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906"/>
        <w:gridCol w:w="6374"/>
        <w:gridCol w:w="1116"/>
      </w:tblGrid>
      <w:tr w:rsidR="000A70BD" w:rsidRPr="0005660E" w:rsidTr="000F41B8">
        <w:trPr>
          <w:trHeight w:val="1276"/>
        </w:trPr>
        <w:tc>
          <w:tcPr>
            <w:tcW w:w="704" w:type="dxa"/>
          </w:tcPr>
          <w:p w:rsidR="000A70BD" w:rsidRPr="0005660E" w:rsidRDefault="000A70BD" w:rsidP="000F41B8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438150" cy="864240"/>
                  <wp:effectExtent l="0" t="0" r="0" b="0"/>
                  <wp:docPr id="3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ARU-R3_Logo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722" cy="956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0A70BD" w:rsidRDefault="000A70BD" w:rsidP="000F41B8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0A70BD" w:rsidRDefault="000A70BD" w:rsidP="000F41B8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A70BD" w:rsidRPr="009C09CD" w:rsidRDefault="000A70BD" w:rsidP="000A70BD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</w:t>
            </w:r>
            <w:r>
              <w:rPr>
                <w:rFonts w:eastAsia="ＭＳ 明朝"/>
                <w:b/>
                <w:sz w:val="30"/>
                <w:szCs w:val="30"/>
                <w:lang w:eastAsia="ja-JP"/>
              </w:rPr>
              <w:t>EVEN</w:t>
            </w: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TEENTH REGIONAL CONFERENCE</w:t>
            </w:r>
          </w:p>
        </w:tc>
        <w:tc>
          <w:tcPr>
            <w:tcW w:w="818" w:type="dxa"/>
          </w:tcPr>
          <w:p w:rsidR="000A70BD" w:rsidRPr="0005660E" w:rsidRDefault="000A70BD" w:rsidP="000F41B8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567283" cy="895350"/>
                  <wp:effectExtent l="0" t="0" r="4445" b="0"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RL_logo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7168" cy="926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A70BD" w:rsidRDefault="000A70BD" w:rsidP="000A70BD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</w:t>
      </w:r>
      <w:r>
        <w:rPr>
          <w:rFonts w:hint="eastAsia"/>
          <w:sz w:val="21"/>
          <w:lang w:val="en-US"/>
        </w:rPr>
        <w:t xml:space="preserve">0 </w:t>
      </w:r>
      <w:r>
        <w:rPr>
          <w:sz w:val="21"/>
          <w:lang w:val="en-US"/>
        </w:rPr>
        <w:t>–</w:t>
      </w:r>
      <w:r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14</w:t>
      </w:r>
      <w:r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Septem</w:t>
      </w:r>
      <w:r>
        <w:rPr>
          <w:rFonts w:hint="eastAsia"/>
          <w:sz w:val="21"/>
          <w:lang w:val="en-US"/>
        </w:rPr>
        <w:t>ber 201</w:t>
      </w:r>
      <w:r>
        <w:rPr>
          <w:sz w:val="21"/>
          <w:lang w:val="en-US"/>
        </w:rPr>
        <w:t>8</w:t>
      </w:r>
      <w:r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Seoul, Korea</w:t>
      </w:r>
    </w:p>
    <w:p w:rsidR="000A70BD" w:rsidRDefault="000A70BD" w:rsidP="000A70BD">
      <w:pPr>
        <w:pStyle w:val="Data"/>
        <w:rPr>
          <w:sz w:val="20"/>
          <w:lang w:val="en-US"/>
        </w:rPr>
      </w:pPr>
    </w:p>
    <w:p w:rsidR="000A70BD" w:rsidRDefault="000A70BD" w:rsidP="000A70BD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>No. 1</w:t>
      </w:r>
      <w:r>
        <w:rPr>
          <w:b/>
          <w:lang w:val="en-US"/>
        </w:rPr>
        <w:t>8</w:t>
      </w:r>
      <w:r>
        <w:rPr>
          <w:rFonts w:hint="eastAsia"/>
          <w:b/>
          <w:lang w:val="en-US"/>
        </w:rPr>
        <w:t>/XV</w:t>
      </w:r>
      <w:r>
        <w:rPr>
          <w:b/>
          <w:lang w:val="en-US"/>
        </w:rPr>
        <w:t>II</w:t>
      </w:r>
      <w:r>
        <w:rPr>
          <w:rFonts w:hint="eastAsia"/>
          <w:b/>
          <w:lang w:val="en-US"/>
        </w:rPr>
        <w:t>/</w:t>
      </w:r>
      <w:r w:rsidR="00066E0A">
        <w:rPr>
          <w:rFonts w:hint="eastAsia"/>
          <w:b/>
          <w:lang w:val="en-US"/>
        </w:rPr>
        <w:t>0</w:t>
      </w:r>
      <w:r w:rsidR="00066E0A">
        <w:rPr>
          <w:b/>
          <w:lang w:val="en-US"/>
        </w:rPr>
        <w:t>04</w:t>
      </w:r>
    </w:p>
    <w:p w:rsidR="000A70BD" w:rsidRPr="00432D4B" w:rsidRDefault="000A70BD" w:rsidP="000A70BD">
      <w:pPr>
        <w:pStyle w:val="Head"/>
        <w:tabs>
          <w:tab w:val="clear" w:pos="6663"/>
        </w:tabs>
        <w:wordWrap w:val="0"/>
        <w:ind w:rightChars="-70" w:right="-168"/>
        <w:jc w:val="right"/>
        <w:rPr>
          <w:rFonts w:asciiTheme="minorHAnsi" w:hAnsiTheme="minorHAnsi"/>
          <w:b/>
          <w:sz w:val="22"/>
          <w:szCs w:val="22"/>
        </w:rPr>
      </w:pPr>
      <w:r>
        <w:rPr>
          <w:rFonts w:hint="eastAsia"/>
          <w:lang w:val="en-US"/>
        </w:rPr>
        <w:t xml:space="preserve">Agenda Item: </w:t>
      </w:r>
      <w:r w:rsidR="00457A4B">
        <w:rPr>
          <w:rFonts w:hint="eastAsia"/>
          <w:lang w:val="en-US"/>
        </w:rPr>
        <w:t>8</w:t>
      </w:r>
      <w:r w:rsidR="00457A4B">
        <w:rPr>
          <w:lang w:val="en-US"/>
        </w:rPr>
        <w:t>.1</w:t>
      </w:r>
    </w:p>
    <w:p w:rsidR="00066E0A" w:rsidRDefault="00066E0A" w:rsidP="00066E0A">
      <w:pPr>
        <w:jc w:val="center"/>
        <w:rPr>
          <w:b/>
          <w:bCs/>
          <w:sz w:val="28"/>
          <w:u w:val="single"/>
        </w:rPr>
      </w:pPr>
      <w:r>
        <w:rPr>
          <w:rFonts w:hint="eastAsia"/>
          <w:b/>
          <w:bCs/>
          <w:sz w:val="28"/>
          <w:u w:val="single"/>
        </w:rPr>
        <w:t>DRAFT Initial Agenda</w:t>
      </w:r>
      <w:r>
        <w:rPr>
          <w:b/>
          <w:bCs/>
          <w:sz w:val="28"/>
          <w:u w:val="single"/>
        </w:rPr>
        <w:br/>
      </w:r>
      <w:r>
        <w:rPr>
          <w:rFonts w:hint="eastAsia"/>
          <w:b/>
          <w:bCs/>
          <w:sz w:val="28"/>
          <w:u w:val="single"/>
        </w:rPr>
        <w:t>for</w:t>
      </w:r>
      <w:r>
        <w:rPr>
          <w:b/>
          <w:bCs/>
          <w:sz w:val="28"/>
          <w:u w:val="single"/>
        </w:rPr>
        <w:br/>
      </w:r>
      <w:r>
        <w:rPr>
          <w:rFonts w:hint="eastAsia"/>
          <w:b/>
          <w:bCs/>
          <w:sz w:val="28"/>
          <w:u w:val="single"/>
        </w:rPr>
        <w:t>the 1</w:t>
      </w:r>
      <w:r>
        <w:rPr>
          <w:b/>
          <w:bCs/>
          <w:sz w:val="28"/>
          <w:u w:val="single"/>
        </w:rPr>
        <w:t>7</w:t>
      </w:r>
      <w:r>
        <w:rPr>
          <w:rFonts w:hint="eastAsia"/>
          <w:b/>
          <w:bCs/>
          <w:sz w:val="28"/>
          <w:u w:val="single"/>
        </w:rPr>
        <w:t>th IARU Region 3 Conference</w:t>
      </w:r>
    </w:p>
    <w:p w:rsidR="00066E0A" w:rsidRDefault="00066E0A" w:rsidP="00066E0A"/>
    <w:p w:rsidR="00066E0A" w:rsidRDefault="00066E0A" w:rsidP="00066E0A"/>
    <w:p w:rsidR="00066E0A" w:rsidRDefault="00066E0A" w:rsidP="00066E0A">
      <w:pPr>
        <w:widowControl w:val="0"/>
        <w:numPr>
          <w:ilvl w:val="0"/>
          <w:numId w:val="1"/>
        </w:numPr>
        <w:ind w:left="454" w:hanging="454"/>
        <w:jc w:val="both"/>
      </w:pPr>
      <w:r>
        <w:rPr>
          <w:rFonts w:hint="eastAsia"/>
        </w:rPr>
        <w:t>Opening of the Conference</w:t>
      </w:r>
    </w:p>
    <w:p w:rsidR="00066E0A" w:rsidRDefault="00066E0A" w:rsidP="00066E0A">
      <w:pPr>
        <w:widowControl w:val="0"/>
        <w:numPr>
          <w:ilvl w:val="0"/>
          <w:numId w:val="1"/>
        </w:numPr>
        <w:ind w:left="454" w:hanging="454"/>
        <w:jc w:val="both"/>
      </w:pPr>
      <w:r>
        <w:rPr>
          <w:rFonts w:hint="eastAsia"/>
        </w:rPr>
        <w:t>Appointment of Conference Chairman and Secretary</w:t>
      </w:r>
    </w:p>
    <w:p w:rsidR="00066E0A" w:rsidRDefault="00066E0A" w:rsidP="00066E0A">
      <w:pPr>
        <w:widowControl w:val="0"/>
        <w:numPr>
          <w:ilvl w:val="0"/>
          <w:numId w:val="1"/>
        </w:numPr>
        <w:ind w:left="454" w:hanging="454"/>
        <w:jc w:val="both"/>
      </w:pPr>
      <w:r>
        <w:rPr>
          <w:rFonts w:hint="eastAsia"/>
        </w:rPr>
        <w:t>Report of the Results of the Delegates</w:t>
      </w:r>
      <w:r>
        <w:t>’</w:t>
      </w:r>
      <w:r>
        <w:rPr>
          <w:rFonts w:hint="eastAsia"/>
        </w:rPr>
        <w:t xml:space="preserve"> Meeting</w:t>
      </w:r>
    </w:p>
    <w:p w:rsidR="00066E0A" w:rsidRPr="00694788" w:rsidRDefault="00066E0A" w:rsidP="00066E0A">
      <w:pPr>
        <w:widowControl w:val="0"/>
        <w:numPr>
          <w:ilvl w:val="0"/>
          <w:numId w:val="1"/>
        </w:numPr>
        <w:ind w:left="454" w:hanging="454"/>
        <w:jc w:val="both"/>
      </w:pPr>
      <w:r w:rsidRPr="00694788">
        <w:rPr>
          <w:rFonts w:hint="eastAsia"/>
        </w:rPr>
        <w:t>Confirmation of the Convenors and Members of the Credentials and Elections, Finance, and Editorial Committees</w:t>
      </w:r>
    </w:p>
    <w:p w:rsidR="00066E0A" w:rsidRDefault="00066E0A" w:rsidP="00066E0A">
      <w:pPr>
        <w:widowControl w:val="0"/>
        <w:numPr>
          <w:ilvl w:val="0"/>
          <w:numId w:val="1"/>
        </w:numPr>
        <w:ind w:left="454" w:hanging="454"/>
        <w:jc w:val="both"/>
      </w:pPr>
      <w:r>
        <w:rPr>
          <w:rFonts w:hint="eastAsia"/>
        </w:rPr>
        <w:t>Confirmation of the Rules of Procedures</w:t>
      </w:r>
    </w:p>
    <w:p w:rsidR="00066E0A" w:rsidRDefault="00066E0A" w:rsidP="00066E0A">
      <w:pPr>
        <w:widowControl w:val="0"/>
        <w:numPr>
          <w:ilvl w:val="0"/>
          <w:numId w:val="1"/>
        </w:numPr>
        <w:ind w:left="454" w:hanging="454"/>
        <w:jc w:val="both"/>
      </w:pPr>
      <w:r>
        <w:rPr>
          <w:rFonts w:hint="eastAsia"/>
        </w:rPr>
        <w:t>Announcement of Details of All Written Invitations to Host the 1</w:t>
      </w:r>
      <w:r>
        <w:t>8</w:t>
      </w:r>
      <w:r>
        <w:rPr>
          <w:rFonts w:hint="eastAsia"/>
        </w:rPr>
        <w:t>th IARU Region 3 Conference</w:t>
      </w:r>
    </w:p>
    <w:p w:rsidR="00066E0A" w:rsidRDefault="00066E0A" w:rsidP="00066E0A">
      <w:pPr>
        <w:widowControl w:val="0"/>
        <w:numPr>
          <w:ilvl w:val="0"/>
          <w:numId w:val="1"/>
        </w:numPr>
        <w:ind w:left="454" w:hanging="454"/>
        <w:jc w:val="both"/>
      </w:pPr>
      <w:r>
        <w:rPr>
          <w:rFonts w:hint="eastAsia"/>
        </w:rPr>
        <w:t>Report of Convenor of Credentials and Elections Committee</w:t>
      </w:r>
    </w:p>
    <w:p w:rsidR="00066E0A" w:rsidRDefault="00066E0A" w:rsidP="00066E0A">
      <w:pPr>
        <w:widowControl w:val="0"/>
        <w:numPr>
          <w:ilvl w:val="0"/>
          <w:numId w:val="1"/>
        </w:numPr>
        <w:ind w:left="454" w:hanging="454"/>
        <w:jc w:val="both"/>
      </w:pPr>
      <w:r>
        <w:rPr>
          <w:rFonts w:hint="eastAsia"/>
        </w:rPr>
        <w:t>Adoption of Agenda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Adoption of Agenda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t>Conference</w:t>
      </w:r>
      <w:r>
        <w:rPr>
          <w:rFonts w:hint="eastAsia"/>
        </w:rPr>
        <w:t xml:space="preserve"> Proceedings</w:t>
      </w:r>
    </w:p>
    <w:p w:rsidR="00066E0A" w:rsidRDefault="00066E0A" w:rsidP="00066E0A">
      <w:pPr>
        <w:widowControl w:val="0"/>
        <w:numPr>
          <w:ilvl w:val="0"/>
          <w:numId w:val="1"/>
        </w:numPr>
        <w:ind w:left="454" w:hanging="454"/>
        <w:jc w:val="both"/>
      </w:pPr>
      <w:r>
        <w:rPr>
          <w:rFonts w:hint="eastAsia"/>
        </w:rPr>
        <w:t>Minutes of the 1</w:t>
      </w:r>
      <w:r>
        <w:t>6</w:t>
      </w:r>
      <w:r>
        <w:rPr>
          <w:rFonts w:hint="eastAsia"/>
        </w:rPr>
        <w:t>th IARU Region 3 Conference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Receipt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Endorsement/Adoption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Matters Arising</w:t>
      </w:r>
    </w:p>
    <w:p w:rsidR="00066E0A" w:rsidRDefault="00066E0A" w:rsidP="00066E0A">
      <w:pPr>
        <w:widowControl w:val="0"/>
        <w:numPr>
          <w:ilvl w:val="0"/>
          <w:numId w:val="1"/>
        </w:numPr>
        <w:ind w:left="454" w:hanging="454"/>
        <w:jc w:val="both"/>
      </w:pPr>
      <w:r>
        <w:rPr>
          <w:rFonts w:hint="eastAsia"/>
        </w:rPr>
        <w:t>Reports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 xml:space="preserve">Formal Reports </w:t>
      </w:r>
      <w:proofErr w:type="gramStart"/>
      <w:r>
        <w:rPr>
          <w:rFonts w:hint="eastAsia"/>
        </w:rPr>
        <w:t>by:-</w:t>
      </w:r>
      <w:proofErr w:type="gramEnd"/>
    </w:p>
    <w:p w:rsidR="00066E0A" w:rsidRDefault="00066E0A" w:rsidP="00066E0A">
      <w:pPr>
        <w:widowControl w:val="0"/>
        <w:numPr>
          <w:ilvl w:val="2"/>
          <w:numId w:val="1"/>
        </w:numPr>
        <w:ind w:leftChars="400" w:left="1920" w:hangingChars="400" w:hanging="960"/>
        <w:jc w:val="both"/>
      </w:pPr>
      <w:r>
        <w:rPr>
          <w:rFonts w:hint="eastAsia"/>
        </w:rPr>
        <w:t>The Secretary</w:t>
      </w:r>
    </w:p>
    <w:p w:rsidR="00066E0A" w:rsidRDefault="00066E0A" w:rsidP="00066E0A">
      <w:pPr>
        <w:widowControl w:val="0"/>
        <w:numPr>
          <w:ilvl w:val="2"/>
          <w:numId w:val="1"/>
        </w:numPr>
        <w:ind w:leftChars="400" w:left="1680" w:hangingChars="300" w:hanging="720"/>
        <w:jc w:val="both"/>
      </w:pPr>
      <w:r>
        <w:rPr>
          <w:rFonts w:hint="eastAsia"/>
        </w:rPr>
        <w:t>to 10.1.</w:t>
      </w:r>
      <w:r>
        <w:t>7</w:t>
      </w:r>
    </w:p>
    <w:p w:rsidR="00066E0A" w:rsidRDefault="00066E0A" w:rsidP="00066E0A">
      <w:pPr>
        <w:ind w:leftChars="800" w:left="1920"/>
      </w:pPr>
      <w:r>
        <w:rPr>
          <w:rFonts w:hint="eastAsia"/>
        </w:rPr>
        <w:t>Directors, and Individual Directors</w:t>
      </w:r>
    </w:p>
    <w:p w:rsidR="00066E0A" w:rsidRDefault="00066E0A" w:rsidP="00066E0A">
      <w:pPr>
        <w:pStyle w:val="a7"/>
        <w:tabs>
          <w:tab w:val="left" w:pos="1701"/>
        </w:tabs>
        <w:ind w:leftChars="400" w:left="1680" w:hangingChars="300" w:hanging="720"/>
        <w:jc w:val="left"/>
        <w:rPr>
          <w:sz w:val="24"/>
        </w:rPr>
      </w:pPr>
      <w:r>
        <w:rPr>
          <w:rFonts w:hint="eastAsia"/>
          <w:sz w:val="24"/>
        </w:rPr>
        <w:t>10.1.8</w:t>
      </w:r>
      <w:r>
        <w:rPr>
          <w:rFonts w:hint="eastAsia"/>
          <w:sz w:val="24"/>
        </w:rPr>
        <w:tab/>
        <w:t>- onwards-</w:t>
      </w:r>
    </w:p>
    <w:p w:rsidR="00066E0A" w:rsidRDefault="00066E0A" w:rsidP="00066E0A">
      <w:pPr>
        <w:ind w:leftChars="800" w:left="1920"/>
      </w:pPr>
      <w:r>
        <w:rPr>
          <w:rFonts w:hint="eastAsia"/>
        </w:rPr>
        <w:t>Individual Member Societies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lastRenderedPageBreak/>
        <w:t>Reports by: -</w:t>
      </w:r>
    </w:p>
    <w:p w:rsidR="00066E0A" w:rsidRDefault="00066E0A" w:rsidP="00066E0A">
      <w:pPr>
        <w:pStyle w:val="a7"/>
        <w:numPr>
          <w:ilvl w:val="2"/>
          <w:numId w:val="1"/>
        </w:numPr>
        <w:ind w:leftChars="400" w:left="1680" w:hangingChars="300" w:hanging="720"/>
        <w:jc w:val="left"/>
        <w:rPr>
          <w:sz w:val="24"/>
        </w:rPr>
      </w:pPr>
      <w:r>
        <w:rPr>
          <w:rFonts w:hint="eastAsia"/>
          <w:sz w:val="24"/>
        </w:rPr>
        <w:t>- onwards-</w:t>
      </w:r>
    </w:p>
    <w:p w:rsidR="00066E0A" w:rsidRDefault="00066E0A" w:rsidP="00066E0A">
      <w:pPr>
        <w:ind w:leftChars="800" w:left="1920"/>
      </w:pPr>
      <w:r>
        <w:rPr>
          <w:rFonts w:hint="eastAsia"/>
        </w:rPr>
        <w:t>Coordinators and Committee Chairpersons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Reports by: -</w:t>
      </w:r>
    </w:p>
    <w:p w:rsidR="00066E0A" w:rsidRDefault="00066E0A" w:rsidP="00066E0A">
      <w:pPr>
        <w:pStyle w:val="a7"/>
        <w:numPr>
          <w:ilvl w:val="2"/>
          <w:numId w:val="1"/>
        </w:numPr>
        <w:ind w:leftChars="400" w:left="1680" w:hangingChars="300" w:hanging="720"/>
        <w:jc w:val="left"/>
        <w:rPr>
          <w:sz w:val="24"/>
        </w:rPr>
      </w:pPr>
      <w:r>
        <w:rPr>
          <w:rFonts w:hint="eastAsia"/>
          <w:sz w:val="24"/>
        </w:rPr>
        <w:t>- onwards-</w:t>
      </w:r>
    </w:p>
    <w:p w:rsidR="00066E0A" w:rsidRDefault="00066E0A" w:rsidP="00066E0A">
      <w:pPr>
        <w:ind w:leftChars="800" w:left="1920"/>
      </w:pPr>
      <w:bookmarkStart w:id="0" w:name="_GoBack"/>
      <w:bookmarkEnd w:id="0"/>
      <w:r>
        <w:rPr>
          <w:rFonts w:hint="eastAsia"/>
        </w:rPr>
        <w:t>IARU-IS, Regions 1 and 2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Reports by: -</w:t>
      </w:r>
    </w:p>
    <w:p w:rsidR="00066E0A" w:rsidRDefault="00066E0A" w:rsidP="00066E0A">
      <w:pPr>
        <w:pStyle w:val="a7"/>
        <w:numPr>
          <w:ilvl w:val="2"/>
          <w:numId w:val="1"/>
        </w:numPr>
        <w:ind w:leftChars="400" w:left="1680" w:hangingChars="300" w:hanging="720"/>
        <w:jc w:val="left"/>
        <w:rPr>
          <w:sz w:val="24"/>
        </w:rPr>
      </w:pPr>
      <w:r>
        <w:rPr>
          <w:rFonts w:hint="eastAsia"/>
          <w:sz w:val="24"/>
        </w:rPr>
        <w:t>- onwards-</w:t>
      </w:r>
    </w:p>
    <w:p w:rsidR="00066E0A" w:rsidRDefault="00066E0A" w:rsidP="00066E0A">
      <w:pPr>
        <w:pStyle w:val="a7"/>
        <w:ind w:leftChars="800" w:left="1920"/>
        <w:jc w:val="left"/>
        <w:rPr>
          <w:sz w:val="24"/>
        </w:rPr>
      </w:pPr>
      <w:r>
        <w:rPr>
          <w:rFonts w:hint="eastAsia"/>
          <w:sz w:val="24"/>
        </w:rPr>
        <w:t>Non-Member Regional Societies (if any), and</w:t>
      </w:r>
    </w:p>
    <w:p w:rsidR="00066E0A" w:rsidRDefault="00066E0A" w:rsidP="00066E0A">
      <w:pPr>
        <w:pStyle w:val="a7"/>
        <w:spacing w:line="360" w:lineRule="auto"/>
        <w:ind w:leftChars="800" w:left="1920"/>
        <w:jc w:val="left"/>
        <w:rPr>
          <w:sz w:val="24"/>
        </w:rPr>
      </w:pPr>
      <w:r>
        <w:rPr>
          <w:rFonts w:hint="eastAsia"/>
          <w:sz w:val="24"/>
        </w:rPr>
        <w:t>Other Interested Organizations (if any)</w:t>
      </w:r>
    </w:p>
    <w:p w:rsidR="00066E0A" w:rsidRDefault="00066E0A" w:rsidP="00066E0A">
      <w:pPr>
        <w:widowControl w:val="0"/>
        <w:numPr>
          <w:ilvl w:val="0"/>
          <w:numId w:val="1"/>
        </w:numPr>
        <w:ind w:left="454" w:hanging="454"/>
        <w:jc w:val="both"/>
      </w:pPr>
      <w:r>
        <w:rPr>
          <w:rFonts w:hint="eastAsia"/>
        </w:rPr>
        <w:t>Policy Matters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IARU Region 3 Policy</w:t>
      </w:r>
    </w:p>
    <w:p w:rsidR="00066E0A" w:rsidRDefault="00066E0A" w:rsidP="00066E0A">
      <w:pPr>
        <w:widowControl w:val="0"/>
        <w:numPr>
          <w:ilvl w:val="2"/>
          <w:numId w:val="1"/>
        </w:numPr>
        <w:ind w:leftChars="400" w:left="1920" w:hangingChars="400" w:hanging="960"/>
        <w:jc w:val="both"/>
      </w:pPr>
      <w:r>
        <w:rPr>
          <w:rFonts w:hint="eastAsia"/>
        </w:rPr>
        <w:t>Membership</w:t>
      </w:r>
    </w:p>
    <w:p w:rsidR="00066E0A" w:rsidRDefault="00066E0A" w:rsidP="00066E0A">
      <w:pPr>
        <w:widowControl w:val="0"/>
        <w:numPr>
          <w:ilvl w:val="2"/>
          <w:numId w:val="1"/>
        </w:numPr>
        <w:ind w:leftChars="400" w:left="1920" w:hangingChars="400" w:hanging="960"/>
        <w:jc w:val="both"/>
      </w:pPr>
      <w:r>
        <w:rPr>
          <w:rFonts w:hint="eastAsia"/>
        </w:rPr>
        <w:t>IARU Region 3 Strategic Plan (if any)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International/Regional Telecommunication Conferences, Meetings and Events:</w:t>
      </w:r>
    </w:p>
    <w:p w:rsidR="00066E0A" w:rsidRDefault="00066E0A" w:rsidP="00066E0A">
      <w:pPr>
        <w:widowControl w:val="0"/>
        <w:numPr>
          <w:ilvl w:val="2"/>
          <w:numId w:val="1"/>
        </w:numPr>
        <w:ind w:leftChars="400" w:left="1920" w:hangingChars="400" w:hanging="960"/>
        <w:jc w:val="both"/>
      </w:pPr>
      <w:r>
        <w:rPr>
          <w:rFonts w:hint="eastAsia"/>
        </w:rPr>
        <w:t>WRC-1</w:t>
      </w:r>
      <w:r>
        <w:t>9</w:t>
      </w:r>
    </w:p>
    <w:p w:rsidR="00066E0A" w:rsidRDefault="00066E0A" w:rsidP="00066E0A">
      <w:pPr>
        <w:widowControl w:val="0"/>
        <w:numPr>
          <w:ilvl w:val="2"/>
          <w:numId w:val="1"/>
        </w:numPr>
        <w:ind w:leftChars="400" w:left="1920" w:hangingChars="400" w:hanging="960"/>
        <w:jc w:val="both"/>
      </w:pPr>
      <w:r>
        <w:rPr>
          <w:rFonts w:hint="eastAsia"/>
        </w:rPr>
        <w:t>ITU Radiocommunication sector (ITU-R), APT and Other Meetings</w:t>
      </w:r>
    </w:p>
    <w:p w:rsidR="00066E0A" w:rsidRDefault="00066E0A" w:rsidP="00066E0A">
      <w:pPr>
        <w:widowControl w:val="0"/>
        <w:numPr>
          <w:ilvl w:val="2"/>
          <w:numId w:val="1"/>
        </w:numPr>
        <w:ind w:leftChars="400" w:left="1920" w:hangingChars="400" w:hanging="960"/>
        <w:jc w:val="both"/>
      </w:pPr>
      <w:r>
        <w:rPr>
          <w:rFonts w:hint="eastAsia"/>
        </w:rPr>
        <w:t>ITU-TELECOM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IARU Administrative Council Matters</w:t>
      </w:r>
    </w:p>
    <w:p w:rsidR="00066E0A" w:rsidRPr="00AF46FD" w:rsidRDefault="00066E0A" w:rsidP="00066E0A">
      <w:pPr>
        <w:widowControl w:val="0"/>
        <w:numPr>
          <w:ilvl w:val="2"/>
          <w:numId w:val="1"/>
        </w:numPr>
        <w:ind w:leftChars="400" w:left="1920" w:hangingChars="400" w:hanging="960"/>
        <w:jc w:val="both"/>
      </w:pPr>
      <w:r>
        <w:t>WRC-19</w:t>
      </w:r>
    </w:p>
    <w:p w:rsidR="00066E0A" w:rsidRDefault="00066E0A" w:rsidP="00066E0A">
      <w:pPr>
        <w:widowControl w:val="0"/>
        <w:numPr>
          <w:ilvl w:val="2"/>
          <w:numId w:val="1"/>
        </w:numPr>
        <w:ind w:leftChars="400" w:left="1920" w:hangingChars="400" w:hanging="960"/>
        <w:jc w:val="both"/>
      </w:pPr>
      <w:r>
        <w:rPr>
          <w:rFonts w:hint="eastAsia"/>
        </w:rPr>
        <w:t>Future of IARU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Harmonization of License Qualification</w:t>
      </w:r>
    </w:p>
    <w:p w:rsidR="00066E0A" w:rsidRPr="00327F73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 w:rsidRPr="00327F73">
        <w:rPr>
          <w:rFonts w:hint="eastAsia"/>
        </w:rPr>
        <w:t>Review and Revision, if any, of the Existing Bandplans for HF, VHF and UHF bands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Amateur Satellite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STARS*** (Support for the Amateur Radio Service in IARU Region 3)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EMC and Standards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EMR and Standards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Region 3 Newsletter and IARU Region 3 Web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spacing w:line="360" w:lineRule="auto"/>
        <w:ind w:leftChars="200" w:left="1200" w:hangingChars="300" w:hanging="720"/>
        <w:jc w:val="both"/>
      </w:pPr>
      <w:r>
        <w:rPr>
          <w:rFonts w:hint="eastAsia"/>
        </w:rPr>
        <w:t>Other Policy Matters</w:t>
      </w:r>
    </w:p>
    <w:p w:rsidR="00066E0A" w:rsidRDefault="00066E0A" w:rsidP="00066E0A">
      <w:pPr>
        <w:widowControl w:val="0"/>
        <w:numPr>
          <w:ilvl w:val="0"/>
          <w:numId w:val="1"/>
        </w:numPr>
        <w:ind w:left="454" w:hanging="454"/>
        <w:jc w:val="both"/>
      </w:pPr>
      <w:r>
        <w:rPr>
          <w:rFonts w:hint="eastAsia"/>
        </w:rPr>
        <w:t>Operational and Technical Matters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IARU Monitoring System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International Beacons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Data Transmissions and Amateur Radio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Amateur Radio Direction Finding (ARDF)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Region 3 Award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Emergency Communication</w:t>
      </w:r>
    </w:p>
    <w:p w:rsidR="00066E0A" w:rsidRDefault="00066E0A" w:rsidP="00066E0A">
      <w:pPr>
        <w:widowControl w:val="0"/>
        <w:numPr>
          <w:ilvl w:val="2"/>
          <w:numId w:val="1"/>
        </w:numPr>
        <w:ind w:leftChars="400" w:left="1920" w:hangingChars="400" w:hanging="960"/>
        <w:jc w:val="both"/>
      </w:pPr>
      <w:r>
        <w:rPr>
          <w:rFonts w:hint="eastAsia"/>
        </w:rPr>
        <w:t>(Calling) Frequencies for Emergency Communication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spacing w:line="360" w:lineRule="auto"/>
        <w:ind w:leftChars="200" w:left="1200" w:hangingChars="300" w:hanging="720"/>
        <w:jc w:val="both"/>
      </w:pPr>
      <w:r>
        <w:rPr>
          <w:rFonts w:hint="eastAsia"/>
        </w:rPr>
        <w:t>Other Operational/Technical Matters</w:t>
      </w:r>
    </w:p>
    <w:p w:rsidR="00066E0A" w:rsidRDefault="00066E0A" w:rsidP="00066E0A">
      <w:pPr>
        <w:widowControl w:val="0"/>
        <w:numPr>
          <w:ilvl w:val="0"/>
          <w:numId w:val="1"/>
        </w:numPr>
        <w:ind w:left="454" w:hanging="454"/>
        <w:jc w:val="both"/>
      </w:pPr>
      <w:r>
        <w:rPr>
          <w:rFonts w:hint="eastAsia"/>
        </w:rPr>
        <w:t>Finance of IARU Region 3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Financial Report by the Secretary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ind w:leftChars="200" w:left="1200" w:hangingChars="300" w:hanging="720"/>
        <w:jc w:val="both"/>
      </w:pPr>
      <w:r>
        <w:rPr>
          <w:rFonts w:hint="eastAsia"/>
        </w:rPr>
        <w:t>Triennial Budget for Fiscal Years 201</w:t>
      </w:r>
      <w:r>
        <w:t>9</w:t>
      </w:r>
      <w:r>
        <w:rPr>
          <w:rFonts w:hint="eastAsia"/>
        </w:rPr>
        <w:t>/</w:t>
      </w:r>
      <w:r>
        <w:t>20</w:t>
      </w:r>
      <w:r>
        <w:rPr>
          <w:rFonts w:hint="eastAsia"/>
        </w:rPr>
        <w:t>, 20</w:t>
      </w:r>
      <w:r>
        <w:t>20</w:t>
      </w:r>
      <w:r>
        <w:rPr>
          <w:rFonts w:hint="eastAsia"/>
        </w:rPr>
        <w:t>/</w:t>
      </w:r>
      <w:r>
        <w:t>2</w:t>
      </w:r>
      <w:r>
        <w:rPr>
          <w:rFonts w:hint="eastAsia"/>
        </w:rPr>
        <w:t>1 and 20</w:t>
      </w:r>
      <w:r>
        <w:t>2</w:t>
      </w:r>
      <w:r>
        <w:rPr>
          <w:rFonts w:hint="eastAsia"/>
        </w:rPr>
        <w:t>1/</w:t>
      </w:r>
      <w:r>
        <w:t>22</w:t>
      </w:r>
    </w:p>
    <w:p w:rsidR="00066E0A" w:rsidRDefault="00066E0A" w:rsidP="00066E0A">
      <w:pPr>
        <w:widowControl w:val="0"/>
        <w:numPr>
          <w:ilvl w:val="1"/>
          <w:numId w:val="1"/>
        </w:numPr>
        <w:tabs>
          <w:tab w:val="left" w:pos="1155"/>
        </w:tabs>
        <w:spacing w:line="360" w:lineRule="auto"/>
        <w:ind w:leftChars="200" w:left="1200" w:hangingChars="300" w:hanging="720"/>
        <w:jc w:val="both"/>
      </w:pPr>
      <w:r>
        <w:rPr>
          <w:rFonts w:hint="eastAsia"/>
        </w:rPr>
        <w:t>Membership Subscription</w:t>
      </w:r>
    </w:p>
    <w:p w:rsidR="00066E0A" w:rsidRDefault="00066E0A" w:rsidP="00066E0A">
      <w:pPr>
        <w:widowControl w:val="0"/>
        <w:numPr>
          <w:ilvl w:val="0"/>
          <w:numId w:val="1"/>
        </w:numPr>
        <w:ind w:left="454" w:hanging="454"/>
        <w:jc w:val="both"/>
      </w:pPr>
      <w:r>
        <w:rPr>
          <w:rFonts w:hint="eastAsia"/>
        </w:rPr>
        <w:t xml:space="preserve">Constitution of IARU Region 3 </w:t>
      </w:r>
      <w:r>
        <w:t>–</w:t>
      </w:r>
      <w:r>
        <w:rPr>
          <w:rFonts w:hint="eastAsia"/>
        </w:rPr>
        <w:t xml:space="preserve"> Proposals for Change, if any</w:t>
      </w:r>
    </w:p>
    <w:p w:rsidR="00066E0A" w:rsidRDefault="00066E0A" w:rsidP="00066E0A">
      <w:pPr>
        <w:widowControl w:val="0"/>
        <w:numPr>
          <w:ilvl w:val="0"/>
          <w:numId w:val="1"/>
        </w:numPr>
        <w:ind w:left="454" w:hanging="454"/>
        <w:jc w:val="both"/>
      </w:pPr>
      <w:r>
        <w:rPr>
          <w:rFonts w:hint="eastAsia"/>
        </w:rPr>
        <w:t>General Regulations of IARU Region 3 - Proposals for Change, if any</w:t>
      </w:r>
    </w:p>
    <w:p w:rsidR="00066E0A" w:rsidRDefault="00066E0A" w:rsidP="00066E0A">
      <w:pPr>
        <w:widowControl w:val="0"/>
        <w:numPr>
          <w:ilvl w:val="0"/>
          <w:numId w:val="1"/>
        </w:numPr>
        <w:ind w:left="454" w:hanging="454"/>
        <w:jc w:val="both"/>
      </w:pPr>
      <w:r>
        <w:rPr>
          <w:rFonts w:hint="eastAsia"/>
        </w:rPr>
        <w:t>Any Other Business</w:t>
      </w:r>
    </w:p>
    <w:p w:rsidR="00066E0A" w:rsidRDefault="00066E0A" w:rsidP="00066E0A">
      <w:pPr>
        <w:widowControl w:val="0"/>
        <w:numPr>
          <w:ilvl w:val="0"/>
          <w:numId w:val="1"/>
        </w:numPr>
        <w:ind w:left="454" w:hanging="454"/>
        <w:jc w:val="both"/>
      </w:pPr>
      <w:r>
        <w:rPr>
          <w:rFonts w:hint="eastAsia"/>
        </w:rPr>
        <w:t>Election of Office Bearers for the Next Triennium</w:t>
      </w:r>
    </w:p>
    <w:p w:rsidR="00066E0A" w:rsidRDefault="00066E0A" w:rsidP="00066E0A">
      <w:pPr>
        <w:widowControl w:val="0"/>
        <w:numPr>
          <w:ilvl w:val="0"/>
          <w:numId w:val="1"/>
        </w:numPr>
        <w:ind w:left="454" w:hanging="454"/>
        <w:jc w:val="both"/>
      </w:pPr>
      <w:r>
        <w:rPr>
          <w:rFonts w:hint="eastAsia"/>
        </w:rPr>
        <w:t>Appointment of IARU Region 3 Auditor and Coordinators/Committee Chairpersons</w:t>
      </w:r>
    </w:p>
    <w:p w:rsidR="00066E0A" w:rsidRDefault="00066E0A" w:rsidP="00066E0A">
      <w:pPr>
        <w:widowControl w:val="0"/>
        <w:numPr>
          <w:ilvl w:val="0"/>
          <w:numId w:val="1"/>
        </w:numPr>
        <w:ind w:left="454" w:hanging="454"/>
        <w:jc w:val="both"/>
      </w:pPr>
      <w:r>
        <w:rPr>
          <w:rFonts w:hint="eastAsia"/>
        </w:rPr>
        <w:t>The Date and Venue for the 1</w:t>
      </w:r>
      <w:r>
        <w:t>8</w:t>
      </w:r>
      <w:r>
        <w:rPr>
          <w:rFonts w:hint="eastAsia"/>
        </w:rPr>
        <w:t>th IARU Region 3 Conference</w:t>
      </w:r>
    </w:p>
    <w:p w:rsidR="00066E0A" w:rsidRDefault="00066E0A" w:rsidP="00066E0A">
      <w:pPr>
        <w:widowControl w:val="0"/>
        <w:numPr>
          <w:ilvl w:val="0"/>
          <w:numId w:val="1"/>
        </w:numPr>
        <w:ind w:left="454" w:hanging="454"/>
        <w:jc w:val="both"/>
      </w:pPr>
      <w:r>
        <w:rPr>
          <w:rFonts w:hint="eastAsia"/>
        </w:rPr>
        <w:t>Closure of the Conference</w:t>
      </w:r>
    </w:p>
    <w:p w:rsidR="00066E0A" w:rsidRDefault="00066E0A" w:rsidP="00066E0A">
      <w:pPr>
        <w:pStyle w:val="Table"/>
        <w:keepNext w:val="0"/>
        <w:tabs>
          <w:tab w:val="clear" w:pos="794"/>
          <w:tab w:val="clear" w:pos="1191"/>
          <w:tab w:val="clear" w:pos="1588"/>
          <w:tab w:val="clear" w:pos="1985"/>
        </w:tabs>
        <w:spacing w:before="120" w:after="0"/>
        <w:rPr>
          <w:caps w:val="0"/>
          <w:lang w:val="en-US"/>
        </w:rPr>
      </w:pPr>
      <w:r>
        <w:rPr>
          <w:caps w:val="0"/>
          <w:lang w:val="en-US"/>
        </w:rPr>
        <w:t>____________________</w:t>
      </w:r>
    </w:p>
    <w:p w:rsidR="009322D5" w:rsidRDefault="009322D5"/>
    <w:sectPr w:rsidR="009322D5" w:rsidSect="008E47FB">
      <w:headerReference w:type="default" r:id="rId9"/>
      <w:pgSz w:w="11906" w:h="16838"/>
      <w:pgMar w:top="1985" w:right="1701" w:bottom="1701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6E0A" w:rsidRDefault="00066E0A" w:rsidP="00066E0A">
      <w:r>
        <w:separator/>
      </w:r>
    </w:p>
  </w:endnote>
  <w:endnote w:type="continuationSeparator" w:id="0">
    <w:p w:rsidR="00066E0A" w:rsidRDefault="00066E0A" w:rsidP="00066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Che">
    <w:altName w:val="BatangChe"/>
    <w:charset w:val="81"/>
    <w:family w:val="modern"/>
    <w:pitch w:val="fixed"/>
    <w:sig w:usb0="B00002AF" w:usb1="69D77CFB" w:usb2="00000030" w:usb3="00000000" w:csb0="0008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6E0A" w:rsidRDefault="00066E0A" w:rsidP="00066E0A">
      <w:r>
        <w:separator/>
      </w:r>
    </w:p>
  </w:footnote>
  <w:footnote w:type="continuationSeparator" w:id="0">
    <w:p w:rsidR="00066E0A" w:rsidRDefault="00066E0A" w:rsidP="00066E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47FB" w:rsidRPr="008E47FB" w:rsidRDefault="008E47FB" w:rsidP="008E47FB">
    <w:pPr>
      <w:pStyle w:val="a3"/>
      <w:jc w:val="center"/>
      <w:rPr>
        <w:rFonts w:eastAsiaTheme="minorEastAsia" w:hint="eastAsia"/>
        <w:sz w:val="21"/>
        <w:szCs w:val="21"/>
        <w:lang w:eastAsia="ja-JP"/>
      </w:rPr>
    </w:pPr>
    <w:r w:rsidRPr="00726191">
      <w:rPr>
        <w:sz w:val="20"/>
        <w:szCs w:val="20"/>
      </w:rPr>
      <w:t xml:space="preserve">- </w:t>
    </w:r>
    <w:r w:rsidRPr="00726191">
      <w:rPr>
        <w:rStyle w:val="a9"/>
        <w:sz w:val="20"/>
      </w:rPr>
      <w:fldChar w:fldCharType="begin"/>
    </w:r>
    <w:r w:rsidRPr="00726191">
      <w:rPr>
        <w:rStyle w:val="a9"/>
        <w:sz w:val="20"/>
      </w:rPr>
      <w:instrText xml:space="preserve"> PAGE </w:instrText>
    </w:r>
    <w:r w:rsidRPr="00726191">
      <w:rPr>
        <w:rStyle w:val="a9"/>
        <w:sz w:val="20"/>
      </w:rPr>
      <w:fldChar w:fldCharType="separate"/>
    </w:r>
    <w:r>
      <w:rPr>
        <w:rStyle w:val="a9"/>
        <w:sz w:val="20"/>
      </w:rPr>
      <w:t>2</w:t>
    </w:r>
    <w:r w:rsidRPr="00726191">
      <w:rPr>
        <w:rStyle w:val="a9"/>
        <w:sz w:val="20"/>
      </w:rPr>
      <w:fldChar w:fldCharType="end"/>
    </w:r>
    <w:r w:rsidRPr="00726191">
      <w:rPr>
        <w:rStyle w:val="a9"/>
        <w:sz w:val="20"/>
      </w:rPr>
      <w:t xml:space="preserve"> </w:t>
    </w:r>
    <w:r w:rsidRPr="00726191">
      <w:rPr>
        <w:rStyle w:val="a9"/>
        <w:rFonts w:hint="eastAsia"/>
        <w:sz w:val="20"/>
      </w:rPr>
      <w:t>-</w:t>
    </w:r>
    <w:r w:rsidRPr="00726191">
      <w:rPr>
        <w:rStyle w:val="a9"/>
        <w:sz w:val="20"/>
      </w:rPr>
      <w:br/>
    </w:r>
    <w:r w:rsidRPr="00CA7570">
      <w:rPr>
        <w:b/>
        <w:sz w:val="21"/>
        <w:szCs w:val="21"/>
      </w:rPr>
      <w:t xml:space="preserve">Document </w:t>
    </w:r>
    <w:r w:rsidRPr="00CA7570">
      <w:rPr>
        <w:rFonts w:hint="eastAsia"/>
        <w:b/>
        <w:sz w:val="21"/>
        <w:szCs w:val="21"/>
      </w:rPr>
      <w:t>No. 1</w:t>
    </w:r>
    <w:r w:rsidRPr="00CA7570">
      <w:rPr>
        <w:b/>
        <w:sz w:val="21"/>
        <w:szCs w:val="21"/>
      </w:rPr>
      <w:t>8</w:t>
    </w:r>
    <w:r w:rsidRPr="00CA7570">
      <w:rPr>
        <w:rFonts w:hint="eastAsia"/>
        <w:b/>
        <w:sz w:val="21"/>
        <w:szCs w:val="21"/>
      </w:rPr>
      <w:t>/XV</w:t>
    </w:r>
    <w:r w:rsidRPr="00CA7570">
      <w:rPr>
        <w:b/>
        <w:sz w:val="21"/>
        <w:szCs w:val="21"/>
      </w:rPr>
      <w:t>II</w:t>
    </w:r>
    <w:r w:rsidRPr="00CA7570">
      <w:rPr>
        <w:rFonts w:hint="eastAsia"/>
        <w:b/>
        <w:sz w:val="21"/>
        <w:szCs w:val="21"/>
      </w:rPr>
      <w:t>/</w:t>
    </w:r>
    <w:r>
      <w:rPr>
        <w:b/>
        <w:sz w:val="21"/>
        <w:szCs w:val="21"/>
      </w:rPr>
      <w:t>00</w:t>
    </w:r>
    <w:r>
      <w:rPr>
        <w:rFonts w:eastAsiaTheme="minorEastAsia" w:hint="eastAsia"/>
        <w:b/>
        <w:sz w:val="21"/>
        <w:szCs w:val="21"/>
        <w:lang w:eastAsia="ja-JP"/>
      </w:rPr>
      <w:t>4</w:t>
    </w:r>
  </w:p>
  <w:p w:rsidR="008E47FB" w:rsidRDefault="008E47FB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970413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70BD"/>
    <w:rsid w:val="00066E0A"/>
    <w:rsid w:val="000A70BD"/>
    <w:rsid w:val="00457A4B"/>
    <w:rsid w:val="008E47FB"/>
    <w:rsid w:val="00932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9E2193E"/>
  <w15:chartTrackingRefBased/>
  <w15:docId w15:val="{C9088B71-5635-4B2E-82AB-48DE84C4B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A70BD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">
    <w:name w:val="Head"/>
    <w:basedOn w:val="a"/>
    <w:rsid w:val="000A70BD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0A70BD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0A70BD"/>
  </w:style>
  <w:style w:type="paragraph" w:styleId="a3">
    <w:name w:val="header"/>
    <w:basedOn w:val="a"/>
    <w:link w:val="a4"/>
    <w:unhideWhenUsed/>
    <w:rsid w:val="00066E0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066E0A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paragraph" w:styleId="a5">
    <w:name w:val="footer"/>
    <w:basedOn w:val="a"/>
    <w:link w:val="a6"/>
    <w:uiPriority w:val="99"/>
    <w:unhideWhenUsed/>
    <w:rsid w:val="00066E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66E0A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paragraph" w:customStyle="1" w:styleId="Table">
    <w:name w:val="Table_#"/>
    <w:basedOn w:val="a"/>
    <w:next w:val="a"/>
    <w:rsid w:val="00066E0A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paragraph" w:styleId="a7">
    <w:name w:val="Date"/>
    <w:basedOn w:val="a"/>
    <w:next w:val="a"/>
    <w:link w:val="a8"/>
    <w:semiHidden/>
    <w:rsid w:val="00066E0A"/>
    <w:pPr>
      <w:widowControl w:val="0"/>
      <w:jc w:val="both"/>
    </w:pPr>
    <w:rPr>
      <w:rFonts w:eastAsia="ＭＳ 明朝"/>
      <w:kern w:val="2"/>
      <w:sz w:val="28"/>
      <w:szCs w:val="20"/>
      <w:lang w:eastAsia="ja-JP"/>
    </w:rPr>
  </w:style>
  <w:style w:type="character" w:customStyle="1" w:styleId="a8">
    <w:name w:val="日付 (文字)"/>
    <w:basedOn w:val="a0"/>
    <w:link w:val="a7"/>
    <w:semiHidden/>
    <w:rsid w:val="00066E0A"/>
    <w:rPr>
      <w:rFonts w:ascii="Times New Roman" w:eastAsia="ＭＳ 明朝" w:hAnsi="Times New Roman" w:cs="Times New Roman"/>
      <w:sz w:val="28"/>
      <w:szCs w:val="20"/>
    </w:rPr>
  </w:style>
  <w:style w:type="character" w:styleId="a9">
    <w:name w:val="page number"/>
    <w:basedOn w:val="a0"/>
    <w:rsid w:val="008E47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総務部 ＪＡＲＬ</dc:creator>
  <cp:keywords/>
  <dc:description/>
  <cp:lastModifiedBy>Yamamoto Ken</cp:lastModifiedBy>
  <cp:revision>4</cp:revision>
  <dcterms:created xsi:type="dcterms:W3CDTF">2018-07-05T08:40:00Z</dcterms:created>
  <dcterms:modified xsi:type="dcterms:W3CDTF">2018-08-14T06:37:00Z</dcterms:modified>
</cp:coreProperties>
</file>