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1026"/>
        <w:gridCol w:w="6284"/>
        <w:gridCol w:w="1305"/>
      </w:tblGrid>
      <w:tr w:rsidR="006C05A8" w:rsidRPr="0005660E" w:rsidTr="0017248C">
        <w:trPr>
          <w:trHeight w:val="1276"/>
        </w:trPr>
        <w:tc>
          <w:tcPr>
            <w:tcW w:w="704" w:type="dxa"/>
          </w:tcPr>
          <w:p w:rsidR="0005660E" w:rsidRPr="0005660E" w:rsidRDefault="00F96B53" w:rsidP="004A56D2">
            <w:pPr>
              <w:jc w:val="right"/>
              <w:rPr>
                <w:rFonts w:eastAsia="ＭＳ 明朝"/>
                <w:lang w:eastAsia="ja-JP"/>
              </w:rPr>
            </w:pPr>
            <w:r>
              <w:rPr>
                <w:rFonts w:eastAsia="ＭＳ 明朝"/>
                <w:noProof/>
                <w:lang w:eastAsia="ja-JP"/>
              </w:rPr>
              <w:drawing>
                <wp:inline distT="0" distB="0" distL="0" distR="0">
                  <wp:extent cx="508635" cy="1002030"/>
                  <wp:effectExtent l="0" t="0" r="5715" b="7620"/>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8635" cy="100203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2F27E1">
            <w:pPr>
              <w:jc w:val="center"/>
              <w:rPr>
                <w:rFonts w:eastAsia="ＭＳ 明朝"/>
                <w:b/>
                <w:sz w:val="30"/>
                <w:szCs w:val="30"/>
                <w:lang w:eastAsia="ja-JP"/>
              </w:rPr>
            </w:pPr>
            <w:r w:rsidRPr="009C09CD">
              <w:rPr>
                <w:rFonts w:eastAsia="ＭＳ 明朝"/>
                <w:b/>
                <w:sz w:val="30"/>
                <w:szCs w:val="30"/>
                <w:lang w:eastAsia="ja-JP"/>
              </w:rPr>
              <w:t>S</w:t>
            </w:r>
            <w:r w:rsidR="002F27E1">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5660E" w:rsidRPr="0005660E" w:rsidRDefault="00F96B53" w:rsidP="004A56D2">
            <w:pPr>
              <w:jc w:val="right"/>
              <w:rPr>
                <w:rFonts w:eastAsia="ＭＳ 明朝"/>
                <w:lang w:eastAsia="ja-JP"/>
              </w:rPr>
            </w:pPr>
            <w:r>
              <w:rPr>
                <w:rFonts w:eastAsia="ＭＳ 明朝"/>
                <w:noProof/>
                <w:lang w:eastAsia="ja-JP"/>
              </w:rPr>
              <w:drawing>
                <wp:inline distT="0" distB="0" distL="0" distR="0">
                  <wp:extent cx="691515" cy="1089025"/>
                  <wp:effectExtent l="0" t="0" r="0"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1515" cy="1089025"/>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sidR="002F27E1">
        <w:rPr>
          <w:sz w:val="21"/>
          <w:lang w:val="en-US"/>
        </w:rPr>
        <w:t>0</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w:t>
      </w:r>
      <w:r w:rsidR="002F27E1">
        <w:rPr>
          <w:sz w:val="21"/>
          <w:lang w:val="en-US"/>
        </w:rPr>
        <w:t>4</w:t>
      </w:r>
      <w:r w:rsidR="004A56D2">
        <w:rPr>
          <w:rFonts w:hint="eastAsia"/>
          <w:sz w:val="21"/>
          <w:lang w:val="en-US"/>
        </w:rPr>
        <w:t xml:space="preserve"> </w:t>
      </w:r>
      <w:r w:rsidR="002F27E1">
        <w:rPr>
          <w:sz w:val="21"/>
          <w:lang w:val="en-US"/>
        </w:rPr>
        <w:t>Septem</w:t>
      </w:r>
      <w:r w:rsidR="004A56D2">
        <w:rPr>
          <w:rFonts w:hint="eastAsia"/>
          <w:sz w:val="21"/>
          <w:lang w:val="en-US"/>
        </w:rPr>
        <w:t>ber 20</w:t>
      </w:r>
      <w:r w:rsidR="002F418E">
        <w:rPr>
          <w:rFonts w:hint="eastAsia"/>
          <w:sz w:val="21"/>
          <w:lang w:val="en-US"/>
        </w:rPr>
        <w:t>1</w:t>
      </w:r>
      <w:r w:rsidR="002F27E1">
        <w:rPr>
          <w:sz w:val="21"/>
          <w:lang w:val="en-US"/>
        </w:rPr>
        <w:t>8</w:t>
      </w:r>
      <w:r w:rsidR="004A56D2">
        <w:rPr>
          <w:rFonts w:hint="eastAsia"/>
          <w:sz w:val="21"/>
          <w:lang w:val="en-US"/>
        </w:rPr>
        <w:tab/>
      </w:r>
      <w:r w:rsidR="002F27E1">
        <w:rPr>
          <w:sz w:val="21"/>
          <w:lang w:val="en-US"/>
        </w:rPr>
        <w:t>Seoul, Korea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D322E9">
        <w:rPr>
          <w:rFonts w:hint="eastAsia"/>
          <w:b/>
          <w:lang w:val="en-US"/>
        </w:rPr>
        <w:t xml:space="preserve">18 </w:t>
      </w:r>
      <w:r>
        <w:rPr>
          <w:rFonts w:hint="eastAsia"/>
          <w:b/>
          <w:lang w:val="en-US"/>
        </w:rPr>
        <w:t>XV</w:t>
      </w:r>
      <w:r w:rsidR="002F27E1">
        <w:rPr>
          <w:b/>
          <w:lang w:val="en-US"/>
        </w:rPr>
        <w:t>I</w:t>
      </w:r>
      <w:r w:rsidR="009C09CD">
        <w:rPr>
          <w:b/>
          <w:lang w:val="en-US"/>
        </w:rPr>
        <w:t>I</w:t>
      </w:r>
      <w:r>
        <w:rPr>
          <w:rFonts w:hint="eastAsia"/>
          <w:b/>
          <w:lang w:val="en-US"/>
        </w:rPr>
        <w:t>/00</w:t>
      </w:r>
      <w:r w:rsidR="00587509">
        <w:rPr>
          <w:b/>
          <w:lang w:val="en-US"/>
        </w:rPr>
        <w:t>5b</w:t>
      </w:r>
    </w:p>
    <w:p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3A69CE">
        <w:rPr>
          <w:rFonts w:hint="eastAsia"/>
          <w:b/>
          <w:lang w:val="en-US"/>
        </w:rPr>
        <w:t>10</w:t>
      </w:r>
      <w:r w:rsidR="004D2E86" w:rsidRPr="00D7187E">
        <w:rPr>
          <w:rFonts w:hint="eastAsia"/>
          <w:b/>
          <w:lang w:val="en-US"/>
        </w:rPr>
        <w:t>.</w:t>
      </w:r>
      <w:r w:rsidR="003A69CE">
        <w:rPr>
          <w:rFonts w:hint="eastAsia"/>
          <w:b/>
          <w:lang w:val="en-US"/>
        </w:rPr>
        <w:t>1</w:t>
      </w:r>
    </w:p>
    <w:p w:rsidR="004A56D2" w:rsidRDefault="004A56D2" w:rsidP="004A56D2">
      <w:pPr>
        <w:pStyle w:val="Subject"/>
        <w:tabs>
          <w:tab w:val="clear" w:pos="1134"/>
        </w:tabs>
        <w:ind w:left="0" w:firstLine="0"/>
        <w:rPr>
          <w:lang w:val="en-US"/>
        </w:rPr>
      </w:pPr>
      <w:bookmarkStart w:id="0" w:name="recibido"/>
      <w:bookmarkEnd w:id="0"/>
    </w:p>
    <w:p w:rsidR="004A56D2" w:rsidRDefault="004A56D2" w:rsidP="004A56D2">
      <w:pPr>
        <w:pStyle w:val="Subject"/>
        <w:tabs>
          <w:tab w:val="clear" w:pos="1134"/>
        </w:tabs>
        <w:ind w:left="0" w:firstLine="0"/>
        <w:rPr>
          <w:lang w:val="en-US"/>
        </w:rPr>
      </w:pPr>
    </w:p>
    <w:p w:rsidR="003A69CE" w:rsidRDefault="003A69CE" w:rsidP="003A69CE">
      <w:pPr>
        <w:spacing w:line="276" w:lineRule="auto"/>
        <w:jc w:val="center"/>
        <w:rPr>
          <w:b/>
        </w:rPr>
      </w:pPr>
      <w:r>
        <w:rPr>
          <w:b/>
        </w:rPr>
        <w:t>Shizuo Endo, JE1MUI</w:t>
      </w:r>
      <w:r w:rsidR="008B2FD2">
        <w:rPr>
          <w:rFonts w:eastAsiaTheme="minorEastAsia" w:hint="eastAsia"/>
          <w:b/>
          <w:lang w:eastAsia="ja-JP"/>
        </w:rPr>
        <w:t>,</w:t>
      </w:r>
      <w:r>
        <w:rPr>
          <w:b/>
        </w:rPr>
        <w:t xml:space="preserve"> Report to Conference</w:t>
      </w:r>
    </w:p>
    <w:p w:rsidR="003A69CE" w:rsidRDefault="003A69CE" w:rsidP="003A69CE">
      <w:pPr>
        <w:spacing w:line="276" w:lineRule="auto"/>
      </w:pPr>
    </w:p>
    <w:p w:rsidR="003A69CE" w:rsidRDefault="00427914" w:rsidP="00427914">
      <w:pPr>
        <w:pStyle w:val="ab"/>
        <w:numPr>
          <w:ilvl w:val="0"/>
          <w:numId w:val="9"/>
        </w:numPr>
        <w:spacing w:line="276" w:lineRule="auto"/>
        <w:ind w:leftChars="0"/>
        <w:rPr>
          <w:rFonts w:ascii="Times New Roman" w:hAnsi="Times New Roman"/>
          <w:b/>
          <w:sz w:val="24"/>
          <w:szCs w:val="24"/>
        </w:rPr>
      </w:pPr>
      <w:r w:rsidRPr="00427914">
        <w:rPr>
          <w:rFonts w:ascii="Times New Roman" w:hAnsi="Times New Roman"/>
          <w:b/>
          <w:sz w:val="24"/>
          <w:szCs w:val="24"/>
        </w:rPr>
        <w:t>APT Conference Preparatory Group meeting</w:t>
      </w:r>
      <w:r>
        <w:rPr>
          <w:rFonts w:ascii="Times New Roman" w:hAnsi="Times New Roman" w:hint="eastAsia"/>
          <w:b/>
          <w:sz w:val="24"/>
          <w:szCs w:val="24"/>
        </w:rPr>
        <w:t xml:space="preserve"> for WRC-2019</w:t>
      </w:r>
    </w:p>
    <w:p w:rsidR="003A69CE" w:rsidRDefault="003A69CE" w:rsidP="003A69CE">
      <w:pPr>
        <w:spacing w:line="276" w:lineRule="auto"/>
      </w:pPr>
      <w:r>
        <w:t>Under the current constitutional arrangements the three IARU Regional organizations take responsibility for representing the amateur service before their Regional Telecommunication Organizations (RTOs), particularly in relation to Regional meetings preparatory to a WRC, and the IARU is responsible for representing the amateur services at the ITU preparatory meetings such as ITU-R working parties and CPM meetings and at a WRC.</w:t>
      </w:r>
    </w:p>
    <w:p w:rsidR="003A69CE" w:rsidRDefault="003A69CE" w:rsidP="003A69CE">
      <w:pPr>
        <w:spacing w:line="276" w:lineRule="auto"/>
      </w:pPr>
    </w:p>
    <w:p w:rsidR="003A69CE" w:rsidRDefault="003A69CE" w:rsidP="003A69CE">
      <w:pPr>
        <w:spacing w:line="276" w:lineRule="auto"/>
      </w:pPr>
      <w:r>
        <w:t xml:space="preserve">In our Region, IARU Region 3 is responsible for representing the amateur services at the preparatory meetings of the Asia-Pacific Telecommunity, the APT, and in particular the APT Conference Preparatory Group meetings, the APG.  One of the objectives of the APG is to develop APT Common Proposals for each WRC agenda item. </w:t>
      </w:r>
    </w:p>
    <w:p w:rsidR="003A69CE" w:rsidRDefault="003A69CE" w:rsidP="003A69CE">
      <w:pPr>
        <w:spacing w:line="276" w:lineRule="auto"/>
      </w:pPr>
    </w:p>
    <w:p w:rsidR="003A69CE" w:rsidRDefault="003A69CE" w:rsidP="003A69CE">
      <w:pPr>
        <w:spacing w:line="276" w:lineRule="auto"/>
        <w:rPr>
          <w:rFonts w:eastAsia="ＭＳ 明朝"/>
          <w:lang w:val="en-AU"/>
        </w:rPr>
      </w:pPr>
      <w:r>
        <w:t>Director</w:t>
      </w:r>
      <w:r>
        <w:rPr>
          <w:rFonts w:eastAsiaTheme="minorEastAsia" w:hint="eastAsia"/>
          <w:lang w:eastAsia="ja-JP"/>
        </w:rPr>
        <w:t>s</w:t>
      </w:r>
      <w:r>
        <w:t xml:space="preserve"> Shizuo Endo, JE1MUI</w:t>
      </w:r>
      <w:r>
        <w:rPr>
          <w:rFonts w:eastAsiaTheme="minorEastAsia" w:hint="eastAsia"/>
          <w:lang w:eastAsia="ja-JP"/>
        </w:rPr>
        <w:t xml:space="preserve"> and </w:t>
      </w:r>
      <w:r w:rsidRPr="003A69CE">
        <w:t>Wisnu Widjaja</w:t>
      </w:r>
      <w:r>
        <w:rPr>
          <w:rFonts w:eastAsiaTheme="minorEastAsia" w:hint="eastAsia"/>
          <w:lang w:eastAsia="ja-JP"/>
        </w:rPr>
        <w:t>,</w:t>
      </w:r>
      <w:r w:rsidRPr="003A69CE">
        <w:t xml:space="preserve"> YBØAZ</w:t>
      </w:r>
      <w:r>
        <w:rPr>
          <w:rFonts w:eastAsiaTheme="minorEastAsia" w:hint="eastAsia"/>
          <w:lang w:eastAsia="ja-JP"/>
        </w:rPr>
        <w:t xml:space="preserve"> </w:t>
      </w:r>
      <w:r>
        <w:t xml:space="preserve">attended </w:t>
      </w:r>
      <w:r>
        <w:rPr>
          <w:rFonts w:eastAsiaTheme="minorEastAsia" w:hint="eastAsia"/>
          <w:lang w:eastAsia="ja-JP"/>
        </w:rPr>
        <w:t xml:space="preserve">the second and third </w:t>
      </w:r>
      <w:r>
        <w:t>APG meetings</w:t>
      </w:r>
      <w:r w:rsidR="007C3AB0">
        <w:rPr>
          <w:rFonts w:eastAsiaTheme="minorEastAsia" w:hint="eastAsia"/>
          <w:lang w:eastAsia="ja-JP"/>
        </w:rPr>
        <w:t xml:space="preserve"> </w:t>
      </w:r>
      <w:r w:rsidR="007C3AB0" w:rsidRPr="00B36137">
        <w:t>preparing for WRC-</w:t>
      </w:r>
      <w:r w:rsidR="007C3AB0" w:rsidRPr="00B36137">
        <w:rPr>
          <w:lang w:eastAsia="ja-JP"/>
        </w:rPr>
        <w:t>201</w:t>
      </w:r>
      <w:r w:rsidR="007C3AB0">
        <w:rPr>
          <w:rFonts w:hint="eastAsia"/>
          <w:lang w:eastAsia="ja-JP"/>
        </w:rPr>
        <w:t>9</w:t>
      </w:r>
      <w:r>
        <w:rPr>
          <w:rFonts w:eastAsiaTheme="minorEastAsia" w:hint="eastAsia"/>
          <w:lang w:eastAsia="ja-JP"/>
        </w:rPr>
        <w:t>.</w:t>
      </w:r>
      <w:r>
        <w:rPr>
          <w:rFonts w:eastAsia="ＭＳ 明朝"/>
          <w:lang w:val="en-AU"/>
        </w:rPr>
        <w:t xml:space="preserve"> </w:t>
      </w:r>
    </w:p>
    <w:p w:rsidR="003A69CE" w:rsidRDefault="003A69CE" w:rsidP="003A69CE">
      <w:pPr>
        <w:spacing w:line="276" w:lineRule="auto"/>
        <w:rPr>
          <w:rFonts w:eastAsia="ＭＳ 明朝"/>
          <w:lang w:val="en-AU"/>
        </w:rPr>
      </w:pPr>
    </w:p>
    <w:p w:rsidR="003A69CE" w:rsidRDefault="003A69CE" w:rsidP="003A69CE">
      <w:pPr>
        <w:spacing w:line="276" w:lineRule="auto"/>
      </w:pPr>
      <w:r>
        <w:t xml:space="preserve">Region 3 Secretary Ken Yamamoto, JA3MVI, and Dale Hughes, VK1DSH, </w:t>
      </w:r>
      <w:r w:rsidR="0082023B">
        <w:rPr>
          <w:rFonts w:eastAsiaTheme="minorEastAsia" w:hint="eastAsia"/>
          <w:lang w:eastAsia="ja-JP"/>
        </w:rPr>
        <w:t>c</w:t>
      </w:r>
      <w:r>
        <w:t xml:space="preserve">hairman of </w:t>
      </w:r>
      <w:r w:rsidR="0082023B">
        <w:rPr>
          <w:rFonts w:eastAsiaTheme="minorEastAsia" w:hint="eastAsia"/>
          <w:lang w:eastAsia="ja-JP"/>
        </w:rPr>
        <w:t xml:space="preserve">the working group of </w:t>
      </w:r>
      <w:r>
        <w:t>ITU-R WP5A responsible for agenda item 1.</w:t>
      </w:r>
      <w:r w:rsidR="0082023B">
        <w:rPr>
          <w:rFonts w:eastAsiaTheme="minorEastAsia" w:hint="eastAsia"/>
          <w:lang w:eastAsia="ja-JP"/>
        </w:rPr>
        <w:t>1</w:t>
      </w:r>
      <w:r>
        <w:t xml:space="preserve"> attended as a member of each administration</w:t>
      </w:r>
      <w:r w:rsidR="0082023B">
        <w:rPr>
          <w:rFonts w:eastAsiaTheme="minorEastAsia" w:hint="eastAsia"/>
          <w:lang w:eastAsia="ja-JP"/>
        </w:rPr>
        <w:t>.</w:t>
      </w:r>
      <w:r>
        <w:t xml:space="preserve"> They were very helpful to our activities in each meeting.</w:t>
      </w:r>
    </w:p>
    <w:p w:rsidR="003A69CE" w:rsidRDefault="003A69CE" w:rsidP="003A69CE">
      <w:pPr>
        <w:spacing w:line="276" w:lineRule="auto"/>
      </w:pPr>
      <w:bookmarkStart w:id="1" w:name="_GoBack"/>
      <w:bookmarkEnd w:id="1"/>
    </w:p>
    <w:p w:rsidR="003A69CE" w:rsidRDefault="003A69CE" w:rsidP="003A69CE">
      <w:pPr>
        <w:spacing w:line="276" w:lineRule="auto"/>
      </w:pPr>
      <w:r>
        <w:t xml:space="preserve">At every APG meeting IARU Region 3 submitted an information paper which explained the position of IARU on the agenda items that concerned the amateur services. </w:t>
      </w:r>
    </w:p>
    <w:p w:rsidR="003A69CE" w:rsidRDefault="003A69CE" w:rsidP="003A69CE">
      <w:pPr>
        <w:spacing w:line="276" w:lineRule="auto"/>
      </w:pPr>
    </w:p>
    <w:p w:rsidR="003A69CE" w:rsidRDefault="003A69CE" w:rsidP="003A69CE">
      <w:pPr>
        <w:spacing w:line="276" w:lineRule="auto"/>
      </w:pPr>
      <w:r>
        <w:t xml:space="preserve">Region 3 was </w:t>
      </w:r>
      <w:r w:rsidR="0082023B">
        <w:rPr>
          <w:rFonts w:eastAsiaTheme="minorEastAsia" w:hint="eastAsia"/>
          <w:lang w:eastAsia="ja-JP"/>
        </w:rPr>
        <w:t xml:space="preserve">instructed and </w:t>
      </w:r>
      <w:r>
        <w:t xml:space="preserve">assisted in preparing its information papers by the IARU </w:t>
      </w:r>
      <w:r w:rsidR="00983083">
        <w:rPr>
          <w:rFonts w:eastAsiaTheme="minorEastAsia" w:hint="eastAsia"/>
          <w:lang w:eastAsia="ja-JP"/>
        </w:rPr>
        <w:t>officers</w:t>
      </w:r>
      <w:r w:rsidR="00B51BB8">
        <w:rPr>
          <w:rFonts w:eastAsiaTheme="minorEastAsia" w:hint="eastAsia"/>
          <w:lang w:eastAsia="ja-JP"/>
        </w:rPr>
        <w:t xml:space="preserve">, especially </w:t>
      </w:r>
      <w:r w:rsidR="00B51BB8" w:rsidRPr="00B51BB8">
        <w:rPr>
          <w:rFonts w:eastAsiaTheme="minorEastAsia"/>
          <w:lang w:eastAsia="ja-JP"/>
        </w:rPr>
        <w:t>Vice president Ole Garpestad, LA2RR</w:t>
      </w:r>
      <w:r w:rsidR="00983083">
        <w:rPr>
          <w:rFonts w:eastAsiaTheme="minorEastAsia" w:hint="eastAsia"/>
          <w:lang w:eastAsia="ja-JP"/>
        </w:rPr>
        <w:t xml:space="preserve"> </w:t>
      </w:r>
      <w:r>
        <w:t>and the other Region</w:t>
      </w:r>
      <w:r w:rsidR="00983083">
        <w:rPr>
          <w:rFonts w:eastAsiaTheme="minorEastAsia"/>
          <w:lang w:eastAsia="ja-JP"/>
        </w:rPr>
        <w:t>’</w:t>
      </w:r>
      <w:r>
        <w:t xml:space="preserve">s </w:t>
      </w:r>
      <w:r w:rsidR="00983083">
        <w:rPr>
          <w:rFonts w:eastAsiaTheme="minorEastAsia" w:hint="eastAsia"/>
          <w:lang w:eastAsia="ja-JP"/>
        </w:rPr>
        <w:t xml:space="preserve">experts </w:t>
      </w:r>
      <w:r>
        <w:t xml:space="preserve">through the IARU WRC-reflector. </w:t>
      </w:r>
    </w:p>
    <w:p w:rsidR="003A69CE" w:rsidRDefault="003A69CE" w:rsidP="003A69CE">
      <w:pPr>
        <w:spacing w:line="276" w:lineRule="auto"/>
      </w:pPr>
    </w:p>
    <w:p w:rsidR="003A69CE" w:rsidRDefault="003A69CE" w:rsidP="003A69CE">
      <w:pPr>
        <w:spacing w:line="276" w:lineRule="auto"/>
      </w:pPr>
      <w:r>
        <w:t xml:space="preserve">Directors </w:t>
      </w:r>
      <w:r w:rsidR="0082023B" w:rsidRPr="003A69CE">
        <w:t>Wisnu Widjaja</w:t>
      </w:r>
      <w:r>
        <w:t xml:space="preserve"> </w:t>
      </w:r>
      <w:r w:rsidR="008B2FD2">
        <w:rPr>
          <w:rFonts w:eastAsiaTheme="minorEastAsia" w:hint="eastAsia"/>
          <w:lang w:eastAsia="ja-JP"/>
        </w:rPr>
        <w:t xml:space="preserve">and I </w:t>
      </w:r>
      <w:r>
        <w:t xml:space="preserve">were able to make a short presentation during each APG meeting.  This enabled the amateur service’s position to be presented to all delegates.  </w:t>
      </w:r>
    </w:p>
    <w:p w:rsidR="003A69CE" w:rsidRDefault="003A69CE" w:rsidP="003A69CE">
      <w:pPr>
        <w:spacing w:line="276" w:lineRule="auto"/>
      </w:pPr>
    </w:p>
    <w:p w:rsidR="007C3AB0" w:rsidRDefault="003A69CE" w:rsidP="007C3AB0">
      <w:pPr>
        <w:pStyle w:val="paragraph"/>
        <w:spacing w:before="0" w:beforeAutospacing="0" w:after="0" w:afterAutospacing="0"/>
        <w:textAlignment w:val="baseline"/>
        <w:rPr>
          <w:rFonts w:eastAsiaTheme="minorEastAsia"/>
          <w:kern w:val="2"/>
          <w:lang w:eastAsia="ja-JP"/>
        </w:rPr>
      </w:pPr>
      <w:r>
        <w:lastRenderedPageBreak/>
        <w:t>Agenda items 1.</w:t>
      </w:r>
      <w:r w:rsidR="007C3AB0">
        <w:rPr>
          <w:rFonts w:eastAsiaTheme="minorEastAsia" w:hint="eastAsia"/>
          <w:lang w:eastAsia="ja-JP"/>
        </w:rPr>
        <w:t>1</w:t>
      </w:r>
      <w:r>
        <w:t xml:space="preserve"> (</w:t>
      </w:r>
      <w:r w:rsidR="007C3AB0">
        <w:rPr>
          <w:rStyle w:val="normaltextrun"/>
          <w:b/>
          <w:bCs/>
          <w:i/>
          <w:iCs/>
          <w:color w:val="000000"/>
        </w:rPr>
        <w:t>to consider an allocation of the frequency band 50-54 MHz to the amateur service in Region 1</w:t>
      </w:r>
      <w:r>
        <w:t xml:space="preserve">) is </w:t>
      </w:r>
      <w:r w:rsidR="00983083">
        <w:rPr>
          <w:rFonts w:eastAsiaTheme="minorEastAsia" w:hint="eastAsia"/>
          <w:lang w:eastAsia="ja-JP"/>
        </w:rPr>
        <w:t>one of</w:t>
      </w:r>
      <w:r>
        <w:t xml:space="preserve"> important item</w:t>
      </w:r>
      <w:r w:rsidR="00983083">
        <w:rPr>
          <w:rFonts w:eastAsiaTheme="minorEastAsia" w:hint="eastAsia"/>
          <w:lang w:eastAsia="ja-JP"/>
        </w:rPr>
        <w:t>s</w:t>
      </w:r>
      <w:r>
        <w:t xml:space="preserve"> for amateurs. </w:t>
      </w:r>
      <w:r w:rsidR="007C3AB0">
        <w:rPr>
          <w:kern w:val="2"/>
          <w:lang w:eastAsia="ar-SA"/>
        </w:rPr>
        <w:t xml:space="preserve">The IARU supports modification </w:t>
      </w:r>
      <w:r w:rsidR="00983083">
        <w:rPr>
          <w:rFonts w:eastAsiaTheme="minorEastAsia" w:hint="eastAsia"/>
          <w:kern w:val="2"/>
          <w:lang w:eastAsia="ja-JP"/>
        </w:rPr>
        <w:t>to</w:t>
      </w:r>
      <w:r w:rsidR="007C3AB0">
        <w:rPr>
          <w:kern w:val="2"/>
          <w:lang w:eastAsia="ar-SA"/>
        </w:rPr>
        <w:t xml:space="preserve"> the Table of Frequency Allocations to allocate the band 50-54 MHz to the Amateur Service on a primary basis in Region 1 and so provide a harmonized allocation across all three Regions.</w:t>
      </w:r>
      <w:r w:rsidR="007C3AB0">
        <w:rPr>
          <w:rFonts w:eastAsiaTheme="minorEastAsia" w:hint="eastAsia"/>
          <w:kern w:val="2"/>
          <w:lang w:eastAsia="ja-JP"/>
        </w:rPr>
        <w:t xml:space="preserve"> </w:t>
      </w:r>
    </w:p>
    <w:p w:rsidR="007C3AB0" w:rsidRDefault="007C3AB0" w:rsidP="007C3AB0">
      <w:pPr>
        <w:pStyle w:val="paragraph"/>
        <w:spacing w:before="0" w:beforeAutospacing="0" w:after="0" w:afterAutospacing="0"/>
        <w:textAlignment w:val="baseline"/>
        <w:rPr>
          <w:rFonts w:eastAsiaTheme="minorEastAsia"/>
          <w:kern w:val="2"/>
          <w:lang w:eastAsia="ja-JP"/>
        </w:rPr>
      </w:pPr>
    </w:p>
    <w:p w:rsidR="007C3AB0" w:rsidRPr="007C3AB0" w:rsidRDefault="007C3AB0" w:rsidP="007C3AB0">
      <w:pPr>
        <w:tabs>
          <w:tab w:val="center" w:pos="4320"/>
          <w:tab w:val="left" w:pos="7713"/>
          <w:tab w:val="right" w:pos="8640"/>
        </w:tabs>
        <w:spacing w:after="120"/>
        <w:jc w:val="both"/>
        <w:rPr>
          <w:rFonts w:eastAsia="ＭＳ 明朝"/>
          <w:b/>
          <w:color w:val="000000"/>
          <w:lang w:val="en-NZ" w:eastAsia="ja-JP"/>
        </w:rPr>
      </w:pPr>
      <w:r w:rsidRPr="007C3AB0">
        <w:rPr>
          <w:rFonts w:eastAsia="ＭＳ 明朝" w:hint="eastAsia"/>
          <w:b/>
          <w:color w:val="000000"/>
          <w:lang w:val="en-NZ" w:eastAsia="ja-JP"/>
        </w:rPr>
        <w:t xml:space="preserve">The </w:t>
      </w:r>
      <w:r w:rsidRPr="007C3AB0">
        <w:rPr>
          <w:rFonts w:eastAsia="ＭＳ 明朝"/>
          <w:b/>
          <w:color w:val="000000"/>
          <w:lang w:val="id-ID" w:eastAsia="ja-JP"/>
        </w:rPr>
        <w:t xml:space="preserve">APT </w:t>
      </w:r>
      <w:r w:rsidRPr="007C3AB0">
        <w:rPr>
          <w:rFonts w:eastAsia="ＭＳ 明朝" w:hint="eastAsia"/>
          <w:b/>
          <w:color w:val="000000"/>
          <w:lang w:val="en-NZ" w:eastAsia="ja-JP"/>
        </w:rPr>
        <w:t>preliminary views</w:t>
      </w:r>
      <w:r w:rsidRPr="007C3AB0">
        <w:rPr>
          <w:rFonts w:eastAsia="ＭＳ 明朝"/>
          <w:b/>
          <w:color w:val="000000"/>
          <w:lang w:val="id-ID" w:eastAsia="ja-JP"/>
        </w:rPr>
        <w:t xml:space="preserve"> </w:t>
      </w:r>
      <w:r w:rsidRPr="007C3AB0">
        <w:rPr>
          <w:rFonts w:eastAsia="ＭＳ 明朝" w:hint="eastAsia"/>
          <w:b/>
          <w:color w:val="000000"/>
          <w:lang w:val="id-ID" w:eastAsia="ja-JP"/>
        </w:rPr>
        <w:t xml:space="preserve">on Agenda Item 1.1 </w:t>
      </w:r>
      <w:r w:rsidR="008233CA">
        <w:rPr>
          <w:rFonts w:eastAsia="ＭＳ 明朝" w:hint="eastAsia"/>
          <w:b/>
          <w:color w:val="000000"/>
          <w:lang w:val="id-ID" w:eastAsia="ja-JP"/>
        </w:rPr>
        <w:t xml:space="preserve">at the 3rd APG meeting </w:t>
      </w:r>
      <w:r w:rsidRPr="007C3AB0">
        <w:rPr>
          <w:rFonts w:eastAsia="ＭＳ 明朝"/>
          <w:b/>
          <w:color w:val="000000"/>
          <w:lang w:val="id-ID" w:eastAsia="ja-JP"/>
        </w:rPr>
        <w:t>are</w:t>
      </w:r>
      <w:r w:rsidRPr="007C3AB0">
        <w:rPr>
          <w:rFonts w:eastAsia="ＭＳ 明朝" w:hint="eastAsia"/>
          <w:b/>
          <w:color w:val="000000"/>
          <w:lang w:val="en-NZ" w:eastAsia="ja-JP"/>
        </w:rPr>
        <w:t>:</w:t>
      </w:r>
    </w:p>
    <w:p w:rsidR="007C3AB0" w:rsidRPr="007C3AB0" w:rsidRDefault="007C3AB0" w:rsidP="007C3AB0">
      <w:pPr>
        <w:numPr>
          <w:ilvl w:val="0"/>
          <w:numId w:val="11"/>
        </w:numPr>
        <w:spacing w:after="120"/>
        <w:ind w:left="714" w:hanging="357"/>
        <w:contextualSpacing/>
        <w:jc w:val="both"/>
        <w:rPr>
          <w:b/>
        </w:rPr>
      </w:pPr>
      <w:r w:rsidRPr="007C3AB0">
        <w:rPr>
          <w:b/>
        </w:rPr>
        <w:t>ITU-R studies relevant to WRC-19 agenda item 1.1 are supported.</w:t>
      </w:r>
    </w:p>
    <w:p w:rsidR="007C3AB0" w:rsidRPr="007C3AB0" w:rsidRDefault="007C3AB0" w:rsidP="007C3AB0">
      <w:pPr>
        <w:widowControl w:val="0"/>
        <w:numPr>
          <w:ilvl w:val="0"/>
          <w:numId w:val="11"/>
        </w:numPr>
        <w:tabs>
          <w:tab w:val="left" w:pos="709"/>
          <w:tab w:val="left" w:pos="1191"/>
          <w:tab w:val="left" w:pos="1588"/>
          <w:tab w:val="left" w:pos="1985"/>
        </w:tabs>
        <w:overflowPunct w:val="0"/>
        <w:autoSpaceDE w:val="0"/>
        <w:autoSpaceDN w:val="0"/>
        <w:adjustRightInd w:val="0"/>
        <w:spacing w:before="120" w:after="120"/>
        <w:ind w:left="714" w:hanging="357"/>
        <w:contextualSpacing/>
        <w:jc w:val="both"/>
        <w:textAlignment w:val="baseline"/>
        <w:rPr>
          <w:b/>
          <w:lang w:val="en-NZ" w:eastAsia="ko-KR"/>
        </w:rPr>
      </w:pPr>
      <w:r w:rsidRPr="007C3AB0">
        <w:rPr>
          <w:b/>
        </w:rPr>
        <w:t>Noting this is a Region 1 issue, APT members agree that any changes made to the Radio Regulations under WRC-19 Agenda Item 1.1 shall not adversely impact the incumbent amateur, broadcasting, fixed and mobile services in the 50 – 54 MHz frequency band and adjacent frequency bands in Region 3.</w:t>
      </w:r>
    </w:p>
    <w:p w:rsidR="004E028C" w:rsidRDefault="004E028C" w:rsidP="007C3AB0">
      <w:pPr>
        <w:pStyle w:val="paragraph"/>
        <w:spacing w:before="0" w:beforeAutospacing="0" w:after="0" w:afterAutospacing="0"/>
        <w:textAlignment w:val="baseline"/>
        <w:rPr>
          <w:rFonts w:eastAsiaTheme="minorEastAsia"/>
          <w:kern w:val="2"/>
          <w:lang w:val="en-NZ" w:eastAsia="ja-JP"/>
        </w:rPr>
      </w:pPr>
      <w:r>
        <w:rPr>
          <w:rFonts w:eastAsiaTheme="minorEastAsia" w:hint="eastAsia"/>
          <w:kern w:val="2"/>
          <w:lang w:val="en-NZ" w:eastAsia="ja-JP"/>
        </w:rPr>
        <w:t xml:space="preserve">There are other important agenda items to our societies. I am happy to discuss those items if you </w:t>
      </w:r>
      <w:r>
        <w:rPr>
          <w:rFonts w:eastAsiaTheme="minorEastAsia"/>
          <w:kern w:val="2"/>
          <w:lang w:val="en-NZ" w:eastAsia="ja-JP"/>
        </w:rPr>
        <w:t>have</w:t>
      </w:r>
      <w:r>
        <w:rPr>
          <w:rFonts w:eastAsiaTheme="minorEastAsia" w:hint="eastAsia"/>
          <w:kern w:val="2"/>
          <w:lang w:val="en-NZ" w:eastAsia="ja-JP"/>
        </w:rPr>
        <w:t xml:space="preserve"> a request during the conference.</w:t>
      </w:r>
    </w:p>
    <w:p w:rsidR="004E028C" w:rsidRPr="004E028C" w:rsidRDefault="004E028C" w:rsidP="007C3AB0">
      <w:pPr>
        <w:pStyle w:val="paragraph"/>
        <w:spacing w:before="0" w:beforeAutospacing="0" w:after="0" w:afterAutospacing="0"/>
        <w:textAlignment w:val="baseline"/>
        <w:rPr>
          <w:rFonts w:eastAsiaTheme="minorEastAsia"/>
          <w:kern w:val="2"/>
          <w:lang w:val="en-NZ" w:eastAsia="ja-JP"/>
        </w:rPr>
      </w:pPr>
    </w:p>
    <w:p w:rsidR="003A69CE" w:rsidRPr="00F130C8" w:rsidRDefault="00F130C8" w:rsidP="003A69CE">
      <w:pPr>
        <w:pStyle w:val="NoSpacing1"/>
        <w:numPr>
          <w:ilvl w:val="0"/>
          <w:numId w:val="9"/>
        </w:numPr>
        <w:spacing w:line="276" w:lineRule="auto"/>
        <w:rPr>
          <w:rStyle w:val="a5"/>
          <w:rFonts w:ascii="Times New Roman" w:hAnsi="Times New Roman"/>
          <w:b/>
          <w:sz w:val="24"/>
          <w:szCs w:val="24"/>
          <w:lang w:eastAsia="ja-JP"/>
        </w:rPr>
      </w:pPr>
      <w:r>
        <w:rPr>
          <w:rStyle w:val="a5"/>
          <w:rFonts w:ascii="Times New Roman" w:hAnsi="Times New Roman" w:hint="eastAsia"/>
          <w:b/>
          <w:sz w:val="24"/>
          <w:szCs w:val="24"/>
          <w:lang w:eastAsia="ja-JP"/>
        </w:rPr>
        <w:t>Future Spectrum work above 148 MHz</w:t>
      </w:r>
    </w:p>
    <w:p w:rsidR="00D03EEF" w:rsidRDefault="00D03EEF" w:rsidP="00D03EEF">
      <w:pPr>
        <w:pStyle w:val="ac"/>
      </w:pPr>
      <w:r>
        <w:rPr>
          <w:rFonts w:hint="eastAsia"/>
        </w:rPr>
        <w:t>To respond to the request by Vice president O</w:t>
      </w:r>
      <w:r>
        <w:t>l</w:t>
      </w:r>
      <w:r>
        <w:rPr>
          <w:rFonts w:hint="eastAsia"/>
        </w:rPr>
        <w:t>e</w:t>
      </w:r>
      <w:r w:rsidR="00983083">
        <w:rPr>
          <w:rFonts w:hint="eastAsia"/>
        </w:rPr>
        <w:t xml:space="preserve"> </w:t>
      </w:r>
      <w:r w:rsidR="00983083" w:rsidRPr="00983083">
        <w:t>Garpestad</w:t>
      </w:r>
      <w:r>
        <w:rPr>
          <w:rFonts w:hint="eastAsia"/>
        </w:rPr>
        <w:t xml:space="preserve">, </w:t>
      </w:r>
      <w:r>
        <w:t>LA2RR</w:t>
      </w:r>
      <w:r>
        <w:rPr>
          <w:rFonts w:hint="eastAsia"/>
        </w:rPr>
        <w:t xml:space="preserve"> of IARU, I reviewed </w:t>
      </w:r>
      <w:r w:rsidR="00323655">
        <w:rPr>
          <w:rFonts w:hint="eastAsia"/>
        </w:rPr>
        <w:t xml:space="preserve">and updated the Region 3 report which was submitted to </w:t>
      </w:r>
      <w:r w:rsidR="004A07A2">
        <w:rPr>
          <w:rFonts w:hint="eastAsia"/>
        </w:rPr>
        <w:t xml:space="preserve">the Administrative Council of the IARU in 2013 by </w:t>
      </w:r>
      <w:r w:rsidR="00FE0271">
        <w:rPr>
          <w:rFonts w:hint="eastAsia"/>
        </w:rPr>
        <w:t xml:space="preserve">the </w:t>
      </w:r>
      <w:r w:rsidR="00323655">
        <w:t>Future Spectrum Committee (FSC)</w:t>
      </w:r>
      <w:r w:rsidR="00323655">
        <w:rPr>
          <w:rFonts w:hint="eastAsia"/>
        </w:rPr>
        <w:t xml:space="preserve"> </w:t>
      </w:r>
      <w:r w:rsidR="004A07A2">
        <w:rPr>
          <w:rFonts w:hint="eastAsia"/>
        </w:rPr>
        <w:t xml:space="preserve">in the IARU </w:t>
      </w:r>
      <w:r w:rsidR="00323655">
        <w:rPr>
          <w:rFonts w:hint="eastAsia"/>
        </w:rPr>
        <w:t xml:space="preserve">in </w:t>
      </w:r>
      <w:r w:rsidR="004A07A2">
        <w:rPr>
          <w:rFonts w:hint="eastAsia"/>
        </w:rPr>
        <w:t>2013</w:t>
      </w:r>
    </w:p>
    <w:p w:rsidR="00323655" w:rsidRDefault="00323655" w:rsidP="00D03EEF">
      <w:pPr>
        <w:pStyle w:val="ac"/>
      </w:pPr>
    </w:p>
    <w:p w:rsidR="00323655" w:rsidRDefault="00FE0271" w:rsidP="00D03EEF">
      <w:pPr>
        <w:pStyle w:val="ac"/>
      </w:pPr>
      <w:r>
        <w:rPr>
          <w:rFonts w:hint="eastAsia"/>
        </w:rPr>
        <w:t>For</w:t>
      </w:r>
      <w:r w:rsidR="004A07A2">
        <w:rPr>
          <w:rFonts w:hint="eastAsia"/>
        </w:rPr>
        <w:t xml:space="preserve"> the work </w:t>
      </w:r>
      <w:r>
        <w:rPr>
          <w:rFonts w:hint="eastAsia"/>
        </w:rPr>
        <w:t xml:space="preserve">I referred to </w:t>
      </w:r>
      <w:r w:rsidR="00983083">
        <w:t>frequency</w:t>
      </w:r>
      <w:r w:rsidR="00983083">
        <w:rPr>
          <w:rFonts w:hint="eastAsia"/>
        </w:rPr>
        <w:t xml:space="preserve"> allocation tables</w:t>
      </w:r>
      <w:r>
        <w:rPr>
          <w:rFonts w:hint="eastAsia"/>
        </w:rPr>
        <w:t xml:space="preserve"> of Region 3 countries which were given us from Region 3 societies. I </w:t>
      </w:r>
      <w:r>
        <w:t>appreciate</w:t>
      </w:r>
      <w:r>
        <w:rPr>
          <w:rFonts w:hint="eastAsia"/>
        </w:rPr>
        <w:t xml:space="preserve"> </w:t>
      </w:r>
      <w:r>
        <w:t>the assistance</w:t>
      </w:r>
      <w:r>
        <w:rPr>
          <w:rFonts w:hint="eastAsia"/>
        </w:rPr>
        <w:t xml:space="preserve"> and cooperation of Region 3 societies, and Region 3</w:t>
      </w:r>
      <w:r>
        <w:t xml:space="preserve"> Chairman, Directors</w:t>
      </w:r>
      <w:r>
        <w:rPr>
          <w:rFonts w:hint="eastAsia"/>
        </w:rPr>
        <w:t xml:space="preserve"> and </w:t>
      </w:r>
      <w:r>
        <w:t>Secretary</w:t>
      </w:r>
      <w:r>
        <w:rPr>
          <w:rFonts w:hint="eastAsia"/>
        </w:rPr>
        <w:t xml:space="preserve">. </w:t>
      </w:r>
    </w:p>
    <w:p w:rsidR="003A69CE" w:rsidRDefault="003A69CE" w:rsidP="003A69CE">
      <w:pPr>
        <w:spacing w:line="276" w:lineRule="auto"/>
      </w:pPr>
    </w:p>
    <w:p w:rsidR="003A69CE" w:rsidRDefault="0048360D" w:rsidP="003A69CE">
      <w:pPr>
        <w:pStyle w:val="ab"/>
        <w:numPr>
          <w:ilvl w:val="0"/>
          <w:numId w:val="9"/>
        </w:numPr>
        <w:spacing w:line="276" w:lineRule="auto"/>
        <w:ind w:leftChars="0"/>
        <w:rPr>
          <w:rFonts w:ascii="Times New Roman" w:hAnsi="Times New Roman"/>
          <w:b/>
          <w:sz w:val="24"/>
          <w:szCs w:val="24"/>
        </w:rPr>
      </w:pPr>
      <w:r>
        <w:rPr>
          <w:rFonts w:ascii="Times New Roman" w:hAnsi="Times New Roman" w:hint="eastAsia"/>
          <w:b/>
          <w:sz w:val="24"/>
          <w:szCs w:val="24"/>
        </w:rPr>
        <w:t xml:space="preserve">Work on  </w:t>
      </w:r>
      <w:r w:rsidR="003A69CE">
        <w:rPr>
          <w:rFonts w:ascii="Times New Roman" w:hAnsi="Times New Roman"/>
          <w:b/>
          <w:sz w:val="24"/>
          <w:szCs w:val="24"/>
        </w:rPr>
        <w:t xml:space="preserve">Region 3 </w:t>
      </w:r>
      <w:r>
        <w:rPr>
          <w:rFonts w:ascii="Times New Roman" w:hAnsi="Times New Roman" w:hint="eastAsia"/>
          <w:b/>
          <w:sz w:val="24"/>
          <w:szCs w:val="24"/>
        </w:rPr>
        <w:t>band</w:t>
      </w:r>
      <w:r w:rsidR="00082FD7">
        <w:rPr>
          <w:rFonts w:ascii="Times New Roman" w:hAnsi="Times New Roman" w:hint="eastAsia"/>
          <w:b/>
          <w:sz w:val="24"/>
          <w:szCs w:val="24"/>
        </w:rPr>
        <w:t xml:space="preserve"> </w:t>
      </w:r>
      <w:r w:rsidR="003A69CE">
        <w:rPr>
          <w:rFonts w:ascii="Times New Roman" w:hAnsi="Times New Roman"/>
          <w:b/>
          <w:sz w:val="24"/>
          <w:szCs w:val="24"/>
        </w:rPr>
        <w:t>plan</w:t>
      </w:r>
    </w:p>
    <w:p w:rsidR="002336E6" w:rsidRDefault="002336E6" w:rsidP="002336E6">
      <w:pPr>
        <w:spacing w:line="276" w:lineRule="auto"/>
      </w:pPr>
      <w:r>
        <w:t>At the 16th IARU Region 3 Conference the following Recommendation was adopted.</w:t>
      </w:r>
    </w:p>
    <w:p w:rsidR="002336E6" w:rsidRDefault="002336E6" w:rsidP="002336E6">
      <w:pPr>
        <w:spacing w:line="276" w:lineRule="auto"/>
      </w:pPr>
    </w:p>
    <w:p w:rsidR="002336E6" w:rsidRDefault="002336E6" w:rsidP="002336E6">
      <w:pPr>
        <w:spacing w:line="276" w:lineRule="auto"/>
      </w:pPr>
      <w:r>
        <w:t>- Recommendation AI 11.5/XVI That the IARU Region 3 Band Plan is amended as set out in Annex 1 to this report. The Directors are requested to consider how the format of the Region 3 Band Plan can be changed in future to be similar to that of Regions 1 and 2.</w:t>
      </w:r>
    </w:p>
    <w:p w:rsidR="002336E6" w:rsidRDefault="002336E6" w:rsidP="002336E6">
      <w:pPr>
        <w:spacing w:line="276" w:lineRule="auto"/>
      </w:pPr>
    </w:p>
    <w:p w:rsidR="00082FD7" w:rsidRDefault="002336E6" w:rsidP="002336E6">
      <w:pPr>
        <w:spacing w:line="276" w:lineRule="auto"/>
        <w:rPr>
          <w:rFonts w:eastAsiaTheme="minorEastAsia"/>
          <w:lang w:eastAsia="ja-JP"/>
        </w:rPr>
      </w:pPr>
      <w:r>
        <w:t xml:space="preserve">To respond to this Recommendation </w:t>
      </w:r>
      <w:r w:rsidR="008B2FD2">
        <w:rPr>
          <w:rFonts w:eastAsiaTheme="minorEastAsia" w:hint="eastAsia"/>
          <w:lang w:eastAsia="ja-JP"/>
        </w:rPr>
        <w:t>I</w:t>
      </w:r>
      <w:r>
        <w:t xml:space="preserve"> drafted the Region 3 Band</w:t>
      </w:r>
      <w:r w:rsidR="00082FD7">
        <w:rPr>
          <w:rFonts w:eastAsiaTheme="minorEastAsia" w:hint="eastAsia"/>
          <w:lang w:eastAsia="ja-JP"/>
        </w:rPr>
        <w:t xml:space="preserve"> </w:t>
      </w:r>
      <w:r>
        <w:rPr>
          <w:rFonts w:eastAsiaTheme="minorEastAsia" w:hint="eastAsia"/>
          <w:lang w:eastAsia="ja-JP"/>
        </w:rPr>
        <w:t>p</w:t>
      </w:r>
      <w:r>
        <w:t>lan using a new format</w:t>
      </w:r>
      <w:r>
        <w:rPr>
          <w:rFonts w:eastAsiaTheme="minorEastAsia" w:hint="eastAsia"/>
          <w:lang w:eastAsia="ja-JP"/>
        </w:rPr>
        <w:t xml:space="preserve">. After </w:t>
      </w:r>
      <w:r w:rsidR="00082FD7">
        <w:rPr>
          <w:rFonts w:eastAsiaTheme="minorEastAsia" w:hint="eastAsia"/>
          <w:lang w:eastAsia="ja-JP"/>
        </w:rPr>
        <w:t>completion of a new format band plan,</w:t>
      </w:r>
      <w:r>
        <w:rPr>
          <w:rFonts w:eastAsiaTheme="minorEastAsia" w:hint="eastAsia"/>
          <w:lang w:eastAsia="ja-JP"/>
        </w:rPr>
        <w:t xml:space="preserve"> Region 3 Directors decided to modify the new format band plan further so that the </w:t>
      </w:r>
      <w:r>
        <w:rPr>
          <w:rFonts w:eastAsiaTheme="minorEastAsia"/>
          <w:lang w:eastAsia="ja-JP"/>
        </w:rPr>
        <w:t>modified</w:t>
      </w:r>
      <w:r>
        <w:rPr>
          <w:rFonts w:eastAsiaTheme="minorEastAsia" w:hint="eastAsia"/>
          <w:lang w:eastAsia="ja-JP"/>
        </w:rPr>
        <w:t xml:space="preserve"> band plan includes information such as bandwidth and applicable modes</w:t>
      </w:r>
      <w:r w:rsidR="00082FD7">
        <w:rPr>
          <w:rFonts w:eastAsiaTheme="minorEastAsia" w:hint="eastAsia"/>
          <w:lang w:eastAsia="ja-JP"/>
        </w:rPr>
        <w:t xml:space="preserve"> as shown in other Regions plans</w:t>
      </w:r>
      <w:r>
        <w:rPr>
          <w:rFonts w:eastAsiaTheme="minorEastAsia" w:hint="eastAsia"/>
          <w:lang w:eastAsia="ja-JP"/>
        </w:rPr>
        <w:t>.</w:t>
      </w:r>
    </w:p>
    <w:p w:rsidR="00082FD7" w:rsidRDefault="00082FD7" w:rsidP="002336E6">
      <w:pPr>
        <w:spacing w:line="276" w:lineRule="auto"/>
        <w:rPr>
          <w:rFonts w:eastAsiaTheme="minorEastAsia"/>
          <w:lang w:eastAsia="ja-JP"/>
        </w:rPr>
      </w:pPr>
    </w:p>
    <w:p w:rsidR="002336E6" w:rsidRDefault="00082FD7" w:rsidP="00EA0F43">
      <w:pPr>
        <w:spacing w:line="276" w:lineRule="auto"/>
        <w:rPr>
          <w:rFonts w:eastAsiaTheme="minorEastAsia"/>
          <w:lang w:eastAsia="ja-JP"/>
        </w:rPr>
      </w:pPr>
      <w:r>
        <w:rPr>
          <w:rFonts w:eastAsiaTheme="minorEastAsia" w:hint="eastAsia"/>
          <w:lang w:eastAsia="ja-JP"/>
        </w:rPr>
        <w:t xml:space="preserve">Directors </w:t>
      </w:r>
      <w:r w:rsidR="005014EF" w:rsidRPr="005014EF">
        <w:rPr>
          <w:rFonts w:eastAsiaTheme="minorEastAsia"/>
          <w:lang w:eastAsia="ja-JP"/>
        </w:rPr>
        <w:t>Peter Young</w:t>
      </w:r>
      <w:r w:rsidR="0045009B">
        <w:rPr>
          <w:rFonts w:eastAsiaTheme="minorEastAsia" w:hint="eastAsia"/>
          <w:lang w:eastAsia="ja-JP"/>
        </w:rPr>
        <w:t>,</w:t>
      </w:r>
      <w:r w:rsidR="001D6D39" w:rsidRPr="001D6D39">
        <w:t xml:space="preserve"> </w:t>
      </w:r>
      <w:r w:rsidR="001D6D39" w:rsidRPr="001D6D39">
        <w:rPr>
          <w:rFonts w:eastAsiaTheme="minorEastAsia"/>
          <w:lang w:eastAsia="ja-JP"/>
        </w:rPr>
        <w:t>VK3MV</w:t>
      </w:r>
      <w:r>
        <w:rPr>
          <w:rFonts w:eastAsiaTheme="minorEastAsia" w:hint="eastAsia"/>
          <w:lang w:eastAsia="ja-JP"/>
        </w:rPr>
        <w:t xml:space="preserve"> and Wisnu</w:t>
      </w:r>
      <w:r w:rsidR="00B51BB8">
        <w:rPr>
          <w:rFonts w:eastAsiaTheme="minorEastAsia" w:hint="eastAsia"/>
          <w:lang w:eastAsia="ja-JP"/>
        </w:rPr>
        <w:t xml:space="preserve"> </w:t>
      </w:r>
      <w:r w:rsidR="00B51BB8" w:rsidRPr="00B51BB8">
        <w:rPr>
          <w:rFonts w:eastAsiaTheme="minorEastAsia"/>
          <w:lang w:eastAsia="ja-JP"/>
        </w:rPr>
        <w:t>Widjaja</w:t>
      </w:r>
      <w:r>
        <w:rPr>
          <w:rFonts w:eastAsiaTheme="minorEastAsia" w:hint="eastAsia"/>
          <w:lang w:eastAsia="ja-JP"/>
        </w:rPr>
        <w:t xml:space="preserve">, </w:t>
      </w:r>
      <w:r w:rsidRPr="00082FD7">
        <w:rPr>
          <w:rFonts w:eastAsiaTheme="minorEastAsia"/>
          <w:lang w:eastAsia="ja-JP"/>
        </w:rPr>
        <w:t>YBØAZ</w:t>
      </w:r>
      <w:r w:rsidRPr="00082FD7">
        <w:rPr>
          <w:rFonts w:eastAsiaTheme="minorEastAsia" w:hint="eastAsia"/>
          <w:lang w:eastAsia="ja-JP"/>
        </w:rPr>
        <w:t xml:space="preserve"> </w:t>
      </w:r>
      <w:r>
        <w:rPr>
          <w:rFonts w:eastAsiaTheme="minorEastAsia"/>
          <w:lang w:eastAsia="ja-JP"/>
        </w:rPr>
        <w:t>volunteered</w:t>
      </w:r>
      <w:r>
        <w:rPr>
          <w:rFonts w:eastAsiaTheme="minorEastAsia" w:hint="eastAsia"/>
          <w:lang w:eastAsia="ja-JP"/>
        </w:rPr>
        <w:t xml:space="preserve"> the modification work. The modified band plan has been sent to all Region 3 societies for comments (see </w:t>
      </w:r>
      <w:r w:rsidR="00EA0F43" w:rsidRPr="00EA0F43">
        <w:rPr>
          <w:rFonts w:eastAsiaTheme="minorEastAsia"/>
          <w:lang w:eastAsia="ja-JP"/>
        </w:rPr>
        <w:t>Circular No. G/03/17T</w:t>
      </w:r>
      <w:r w:rsidR="00EA0F43">
        <w:rPr>
          <w:rFonts w:eastAsiaTheme="minorEastAsia" w:hint="eastAsia"/>
          <w:lang w:eastAsia="ja-JP"/>
        </w:rPr>
        <w:t>,</w:t>
      </w:r>
      <w:r w:rsidR="00EA0F43" w:rsidRPr="00EA0F43">
        <w:rPr>
          <w:rFonts w:eastAsiaTheme="minorEastAsia"/>
          <w:lang w:eastAsia="ja-JP"/>
        </w:rPr>
        <w:t xml:space="preserve"> 15th September 2017</w:t>
      </w:r>
      <w:r>
        <w:rPr>
          <w:rFonts w:eastAsiaTheme="minorEastAsia" w:hint="eastAsia"/>
          <w:lang w:eastAsia="ja-JP"/>
        </w:rPr>
        <w:t>).</w:t>
      </w:r>
    </w:p>
    <w:p w:rsidR="003A69CE" w:rsidRDefault="003A69CE" w:rsidP="002336E6">
      <w:pPr>
        <w:spacing w:line="276" w:lineRule="auto"/>
      </w:pPr>
      <w:r>
        <w:t xml:space="preserve">  </w:t>
      </w:r>
    </w:p>
    <w:p w:rsidR="003A69CE" w:rsidRDefault="003A69CE" w:rsidP="003A69CE">
      <w:pPr>
        <w:pStyle w:val="ab"/>
        <w:numPr>
          <w:ilvl w:val="0"/>
          <w:numId w:val="9"/>
        </w:numPr>
        <w:spacing w:line="276" w:lineRule="auto"/>
        <w:ind w:leftChars="0"/>
        <w:rPr>
          <w:rFonts w:ascii="Times New Roman" w:hAnsi="Times New Roman"/>
          <w:b/>
          <w:sz w:val="24"/>
          <w:szCs w:val="24"/>
        </w:rPr>
      </w:pPr>
      <w:r>
        <w:rPr>
          <w:rFonts w:ascii="Times New Roman" w:hAnsi="Times New Roman"/>
          <w:b/>
          <w:sz w:val="24"/>
          <w:szCs w:val="24"/>
        </w:rPr>
        <w:t>Satellite issues</w:t>
      </w:r>
    </w:p>
    <w:p w:rsidR="00A04C4C" w:rsidRPr="00A04C4C" w:rsidRDefault="00A04C4C" w:rsidP="00A04C4C">
      <w:pPr>
        <w:spacing w:afterLines="50" w:after="120" w:line="276" w:lineRule="auto"/>
        <w:ind w:leftChars="-24" w:left="-53" w:hangingChars="2" w:hanging="5"/>
        <w:rPr>
          <w:rFonts w:eastAsiaTheme="minorEastAsia"/>
          <w:lang w:eastAsia="ja-JP"/>
        </w:rPr>
      </w:pPr>
      <w:r w:rsidRPr="00A04C4C">
        <w:rPr>
          <w:rFonts w:eastAsiaTheme="minorEastAsia"/>
          <w:lang w:eastAsia="ja-JP"/>
        </w:rPr>
        <w:t>The 16th International Amateur Radio Union Region 3 General Assembly in 2015 adopted the following Recommendation.</w:t>
      </w:r>
    </w:p>
    <w:p w:rsidR="00A04C4C" w:rsidRPr="00AB6E25" w:rsidRDefault="00A04C4C" w:rsidP="00A04C4C">
      <w:pPr>
        <w:spacing w:afterLines="50" w:after="120" w:line="276" w:lineRule="auto"/>
        <w:ind w:leftChars="-24" w:left="-53" w:hangingChars="2" w:hanging="5"/>
        <w:rPr>
          <w:rFonts w:eastAsiaTheme="minorEastAsia"/>
          <w:lang w:eastAsia="ja-JP"/>
        </w:rPr>
      </w:pPr>
      <w:r w:rsidRPr="00A04C4C">
        <w:rPr>
          <w:rFonts w:eastAsiaTheme="minorEastAsia"/>
          <w:lang w:eastAsia="ja-JP"/>
        </w:rPr>
        <w:t xml:space="preserve">- WG1 Recommendation AI 11.6/XVI That the IARU Administrative Council shall </w:t>
      </w:r>
      <w:r w:rsidRPr="00AB6E25">
        <w:rPr>
          <w:rFonts w:eastAsiaTheme="minorEastAsia"/>
          <w:lang w:eastAsia="ja-JP"/>
        </w:rPr>
        <w:t>consider to make available some information on use of the amateur satellite service for member societies, satellite groups, amateur satellite operators as well as concerned radio amateurs. This information should include, but not be limited to:</w:t>
      </w:r>
    </w:p>
    <w:p w:rsidR="00A04C4C" w:rsidRPr="00AB6E25" w:rsidRDefault="00A04C4C" w:rsidP="00A04C4C">
      <w:pPr>
        <w:spacing w:afterLines="50" w:after="120" w:line="276" w:lineRule="auto"/>
        <w:ind w:leftChars="-24" w:left="-53" w:hangingChars="2" w:hanging="5"/>
        <w:rPr>
          <w:rFonts w:eastAsiaTheme="minorEastAsia"/>
          <w:lang w:eastAsia="ja-JP"/>
        </w:rPr>
      </w:pPr>
      <w:r w:rsidRPr="00AB6E25">
        <w:rPr>
          <w:rFonts w:eastAsiaTheme="minorEastAsia"/>
          <w:lang w:eastAsia="ja-JP"/>
        </w:rPr>
        <w:t>- Criteria for a satellite to be in the amateur satellite service and for use of the relevant amateur satellite service frequency allocations</w:t>
      </w:r>
    </w:p>
    <w:p w:rsidR="00A04C4C" w:rsidRPr="00AB6E25" w:rsidRDefault="00A04C4C" w:rsidP="00A04C4C">
      <w:pPr>
        <w:spacing w:afterLines="50" w:after="120" w:line="276" w:lineRule="auto"/>
        <w:ind w:leftChars="-24" w:left="-53" w:hangingChars="2" w:hanging="5"/>
        <w:rPr>
          <w:rFonts w:eastAsiaTheme="minorEastAsia"/>
          <w:lang w:eastAsia="ja-JP"/>
        </w:rPr>
      </w:pPr>
      <w:r w:rsidRPr="00AB6E25">
        <w:rPr>
          <w:rFonts w:eastAsiaTheme="minorEastAsia"/>
          <w:lang w:eastAsia="ja-JP"/>
        </w:rPr>
        <w:t>- The frequency allocations available for the amateur satellite service</w:t>
      </w:r>
    </w:p>
    <w:p w:rsidR="00A04C4C" w:rsidRPr="00AB6E25" w:rsidRDefault="00A04C4C" w:rsidP="00A04C4C">
      <w:pPr>
        <w:spacing w:afterLines="50" w:after="120" w:line="276" w:lineRule="auto"/>
        <w:ind w:leftChars="-24" w:left="-53" w:hangingChars="2" w:hanging="5"/>
        <w:rPr>
          <w:rFonts w:eastAsiaTheme="minorEastAsia"/>
          <w:lang w:eastAsia="ja-JP"/>
        </w:rPr>
      </w:pPr>
      <w:r w:rsidRPr="00AB6E25">
        <w:rPr>
          <w:rFonts w:eastAsiaTheme="minorEastAsia"/>
          <w:lang w:eastAsia="ja-JP"/>
        </w:rPr>
        <w:t>- The procedure for the IARU Satellite Frequency Coordination</w:t>
      </w:r>
    </w:p>
    <w:p w:rsidR="00737D9A" w:rsidRPr="00AB6E25" w:rsidRDefault="00737D9A" w:rsidP="00737D9A">
      <w:pPr>
        <w:rPr>
          <w:rFonts w:eastAsiaTheme="minorEastAsia"/>
          <w:kern w:val="2"/>
          <w:lang w:eastAsia="ja-JP"/>
        </w:rPr>
      </w:pPr>
      <w:r w:rsidRPr="00AB6E25">
        <w:rPr>
          <w:rFonts w:eastAsiaTheme="minorEastAsia" w:hint="eastAsia"/>
          <w:lang w:eastAsia="ja-JP"/>
        </w:rPr>
        <w:t xml:space="preserve">At the request by </w:t>
      </w:r>
      <w:r w:rsidR="00F269EF" w:rsidRPr="00AB6E25">
        <w:rPr>
          <w:rFonts w:eastAsiaTheme="minorEastAsia"/>
          <w:lang w:eastAsia="ja-JP"/>
        </w:rPr>
        <w:t>Ole Garpestad</w:t>
      </w:r>
      <w:r w:rsidRPr="00AB6E25">
        <w:rPr>
          <w:rFonts w:eastAsiaTheme="minorEastAsia" w:hint="eastAsia"/>
          <w:lang w:eastAsia="ja-JP"/>
        </w:rPr>
        <w:t xml:space="preserve">, Vice president of IARU, I drafted a </w:t>
      </w:r>
      <w:r w:rsidR="00F269EF" w:rsidRPr="00AB6E25">
        <w:rPr>
          <w:rFonts w:eastAsiaTheme="minorEastAsia" w:hint="eastAsia"/>
          <w:kern w:val="2"/>
          <w:lang w:eastAsia="ja-JP"/>
        </w:rPr>
        <w:t>g</w:t>
      </w:r>
      <w:r w:rsidRPr="00AB6E25">
        <w:rPr>
          <w:rFonts w:eastAsiaTheme="minorEastAsia"/>
          <w:kern w:val="2"/>
          <w:lang w:eastAsia="ja-JP"/>
        </w:rPr>
        <w:t xml:space="preserve">uideline </w:t>
      </w:r>
      <w:r w:rsidRPr="00AB6E25">
        <w:rPr>
          <w:rFonts w:eastAsiaTheme="minorEastAsia" w:hint="eastAsia"/>
          <w:kern w:val="2"/>
          <w:lang w:eastAsia="ja-JP"/>
        </w:rPr>
        <w:t xml:space="preserve">which is </w:t>
      </w:r>
      <w:r w:rsidR="00F269EF" w:rsidRPr="00AB6E25">
        <w:rPr>
          <w:rFonts w:eastAsiaTheme="minorEastAsia" w:hint="eastAsia"/>
          <w:kern w:val="2"/>
          <w:lang w:eastAsia="ja-JP"/>
        </w:rPr>
        <w:t xml:space="preserve">to be </w:t>
      </w:r>
      <w:r w:rsidRPr="00AB6E25">
        <w:rPr>
          <w:rFonts w:eastAsiaTheme="minorEastAsia"/>
          <w:kern w:val="2"/>
          <w:lang w:eastAsia="ja-JP"/>
        </w:rPr>
        <w:t>used for establishing satellites for the amateur-satellite service</w:t>
      </w:r>
      <w:r w:rsidRPr="00AB6E25">
        <w:rPr>
          <w:rFonts w:eastAsiaTheme="minorEastAsia" w:hint="eastAsia"/>
          <w:kern w:val="2"/>
          <w:lang w:eastAsia="ja-JP"/>
        </w:rPr>
        <w:t>. Through R</w:t>
      </w:r>
      <w:r w:rsidRPr="00AB6E25">
        <w:rPr>
          <w:rFonts w:eastAsiaTheme="minorEastAsia"/>
          <w:kern w:val="2"/>
          <w:lang w:eastAsia="ja-JP"/>
        </w:rPr>
        <w:t>e</w:t>
      </w:r>
      <w:r w:rsidRPr="00AB6E25">
        <w:rPr>
          <w:rFonts w:eastAsiaTheme="minorEastAsia" w:hint="eastAsia"/>
          <w:kern w:val="2"/>
          <w:lang w:eastAsia="ja-JP"/>
        </w:rPr>
        <w:t>gion 3 director</w:t>
      </w:r>
      <w:r w:rsidRPr="00AB6E25">
        <w:rPr>
          <w:rFonts w:eastAsiaTheme="minorEastAsia"/>
          <w:kern w:val="2"/>
          <w:lang w:eastAsia="ja-JP"/>
        </w:rPr>
        <w:t>’</w:t>
      </w:r>
      <w:r w:rsidRPr="00AB6E25">
        <w:rPr>
          <w:rFonts w:eastAsiaTheme="minorEastAsia" w:hint="eastAsia"/>
          <w:kern w:val="2"/>
          <w:lang w:eastAsia="ja-JP"/>
        </w:rPr>
        <w:t xml:space="preserve">s meeting, the guideline was sent to Ole. Ole asked the IARU </w:t>
      </w:r>
      <w:r w:rsidRPr="00AB6E25">
        <w:rPr>
          <w:rFonts w:eastAsiaTheme="minorEastAsia"/>
          <w:kern w:val="2"/>
          <w:lang w:eastAsia="ja-JP"/>
        </w:rPr>
        <w:t>satellite</w:t>
      </w:r>
      <w:r w:rsidRPr="00AB6E25">
        <w:rPr>
          <w:rFonts w:eastAsiaTheme="minorEastAsia" w:hint="eastAsia"/>
          <w:kern w:val="2"/>
          <w:lang w:eastAsia="ja-JP"/>
        </w:rPr>
        <w:t xml:space="preserve"> advisor</w:t>
      </w:r>
      <w:r w:rsidR="00F269EF" w:rsidRPr="00AB6E25">
        <w:rPr>
          <w:rFonts w:eastAsiaTheme="minorEastAsia" w:hint="eastAsia"/>
          <w:kern w:val="2"/>
          <w:lang w:eastAsia="ja-JP"/>
        </w:rPr>
        <w:t>,</w:t>
      </w:r>
      <w:r w:rsidR="00F269EF" w:rsidRPr="00AB6E25">
        <w:rPr>
          <w:rFonts w:eastAsiaTheme="minorEastAsia"/>
          <w:kern w:val="2"/>
          <w:lang w:eastAsia="ja-JP"/>
        </w:rPr>
        <w:t xml:space="preserve"> Hans Blondeel Timmerman</w:t>
      </w:r>
      <w:r w:rsidR="00B51BB8">
        <w:rPr>
          <w:rFonts w:eastAsiaTheme="minorEastAsia" w:hint="eastAsia"/>
          <w:kern w:val="2"/>
          <w:lang w:eastAsia="ja-JP"/>
        </w:rPr>
        <w:t xml:space="preserve">, </w:t>
      </w:r>
      <w:r w:rsidR="00B51BB8" w:rsidRPr="00B51BB8">
        <w:rPr>
          <w:rFonts w:eastAsiaTheme="minorEastAsia"/>
          <w:kern w:val="2"/>
          <w:lang w:eastAsia="ja-JP"/>
        </w:rPr>
        <w:t>PB2T</w:t>
      </w:r>
      <w:r w:rsidR="00B51BB8">
        <w:rPr>
          <w:rFonts w:eastAsiaTheme="minorEastAsia" w:hint="eastAsia"/>
          <w:kern w:val="2"/>
          <w:lang w:eastAsia="ja-JP"/>
        </w:rPr>
        <w:t>,</w:t>
      </w:r>
      <w:r w:rsidR="00F269EF" w:rsidRPr="00AB6E25">
        <w:rPr>
          <w:rFonts w:eastAsiaTheme="minorEastAsia"/>
          <w:kern w:val="2"/>
          <w:lang w:eastAsia="ja-JP"/>
        </w:rPr>
        <w:t xml:space="preserve"> </w:t>
      </w:r>
      <w:r w:rsidRPr="00AB6E25">
        <w:rPr>
          <w:rFonts w:eastAsiaTheme="minorEastAsia" w:hint="eastAsia"/>
          <w:kern w:val="2"/>
          <w:lang w:eastAsia="ja-JP"/>
        </w:rPr>
        <w:t xml:space="preserve">to review the draft, and </w:t>
      </w:r>
      <w:r w:rsidR="00F269EF" w:rsidRPr="00AB6E25">
        <w:rPr>
          <w:rFonts w:eastAsiaTheme="minorEastAsia" w:hint="eastAsia"/>
          <w:kern w:val="2"/>
          <w:lang w:eastAsia="ja-JP"/>
        </w:rPr>
        <w:t>Hans</w:t>
      </w:r>
      <w:r w:rsidRPr="00AB6E25">
        <w:rPr>
          <w:rFonts w:eastAsiaTheme="minorEastAsia" w:hint="eastAsia"/>
          <w:kern w:val="2"/>
          <w:lang w:eastAsia="ja-JP"/>
        </w:rPr>
        <w:t xml:space="preserve"> returned a revised guideline as </w:t>
      </w:r>
      <w:r w:rsidRPr="00AB6E25">
        <w:rPr>
          <w:rFonts w:eastAsiaTheme="minorEastAsia"/>
          <w:kern w:val="2"/>
          <w:lang w:eastAsia="ja-JP"/>
        </w:rPr>
        <w:t>“</w:t>
      </w:r>
      <w:r w:rsidRPr="00AB6E25">
        <w:rPr>
          <w:rFonts w:eastAsiaTheme="minorEastAsia" w:hint="eastAsia"/>
          <w:kern w:val="2"/>
          <w:lang w:eastAsia="ja-JP"/>
        </w:rPr>
        <w:t>A</w:t>
      </w:r>
      <w:r w:rsidRPr="00AB6E25">
        <w:rPr>
          <w:rFonts w:eastAsiaTheme="minorEastAsia"/>
          <w:kern w:val="2"/>
          <w:lang w:eastAsia="ja-JP"/>
        </w:rPr>
        <w:t>mateur Satellites Short Info Paper”</w:t>
      </w:r>
      <w:r w:rsidRPr="00AB6E25">
        <w:rPr>
          <w:rFonts w:eastAsiaTheme="minorEastAsia" w:hint="eastAsia"/>
          <w:kern w:val="2"/>
          <w:lang w:eastAsia="ja-JP"/>
        </w:rPr>
        <w:t xml:space="preserve"> to Ole.</w:t>
      </w:r>
      <w:r w:rsidR="00F269EF" w:rsidRPr="00AB6E25">
        <w:rPr>
          <w:rFonts w:eastAsiaTheme="minorEastAsia" w:hint="eastAsia"/>
          <w:kern w:val="2"/>
          <w:lang w:eastAsia="ja-JP"/>
        </w:rPr>
        <w:t xml:space="preserve"> I think it should be useful.</w:t>
      </w:r>
    </w:p>
    <w:p w:rsidR="00A04C4C" w:rsidRPr="00AB6E25" w:rsidRDefault="00AB6E25" w:rsidP="00AB6E25">
      <w:pPr>
        <w:tabs>
          <w:tab w:val="left" w:pos="2842"/>
        </w:tabs>
        <w:spacing w:afterLines="50" w:after="120" w:line="276" w:lineRule="auto"/>
        <w:ind w:leftChars="-24" w:left="-53" w:hangingChars="2" w:hanging="5"/>
        <w:rPr>
          <w:rFonts w:eastAsiaTheme="minorEastAsia"/>
          <w:b/>
          <w:lang w:eastAsia="ja-JP"/>
        </w:rPr>
      </w:pPr>
      <w:r w:rsidRPr="00AB6E25">
        <w:rPr>
          <w:rFonts w:eastAsiaTheme="minorEastAsia"/>
          <w:b/>
          <w:lang w:eastAsia="ja-JP"/>
        </w:rPr>
        <w:tab/>
      </w:r>
      <w:r w:rsidRPr="00AB6E25">
        <w:rPr>
          <w:rFonts w:eastAsiaTheme="minorEastAsia"/>
          <w:b/>
          <w:lang w:eastAsia="ja-JP"/>
        </w:rPr>
        <w:tab/>
      </w:r>
    </w:p>
    <w:p w:rsidR="00A04C4C" w:rsidRPr="00AB6E25" w:rsidRDefault="00F269EF" w:rsidP="00F269EF">
      <w:pPr>
        <w:pStyle w:val="ab"/>
        <w:numPr>
          <w:ilvl w:val="0"/>
          <w:numId w:val="9"/>
        </w:numPr>
        <w:spacing w:afterLines="50" w:after="120" w:line="276" w:lineRule="auto"/>
        <w:ind w:leftChars="0"/>
        <w:rPr>
          <w:rFonts w:ascii="Times New Roman" w:eastAsiaTheme="minorEastAsia" w:hAnsi="Times New Roman"/>
          <w:b/>
          <w:sz w:val="24"/>
          <w:szCs w:val="24"/>
        </w:rPr>
      </w:pPr>
      <w:r w:rsidRPr="00AB6E25">
        <w:rPr>
          <w:rFonts w:ascii="Times New Roman" w:eastAsiaTheme="minorEastAsia" w:hAnsi="Times New Roman"/>
          <w:b/>
          <w:sz w:val="24"/>
          <w:szCs w:val="24"/>
        </w:rPr>
        <w:t>Attendance to AC and Region 2 General Assembly</w:t>
      </w:r>
    </w:p>
    <w:p w:rsidR="003A69CE" w:rsidRPr="00AB6E25" w:rsidRDefault="008B2FD2" w:rsidP="003A69CE">
      <w:pPr>
        <w:spacing w:line="276" w:lineRule="auto"/>
        <w:rPr>
          <w:rFonts w:eastAsiaTheme="minorEastAsia"/>
          <w:lang w:eastAsia="ja-JP"/>
        </w:rPr>
      </w:pPr>
      <w:r>
        <w:rPr>
          <w:rFonts w:eastAsiaTheme="minorEastAsia" w:hint="eastAsia"/>
          <w:lang w:eastAsia="ja-JP"/>
        </w:rPr>
        <w:t>I</w:t>
      </w:r>
      <w:r w:rsidR="00F269EF" w:rsidRPr="00AB6E25">
        <w:rPr>
          <w:rFonts w:eastAsiaTheme="minorEastAsia"/>
          <w:lang w:eastAsia="ja-JP"/>
        </w:rPr>
        <w:t xml:space="preserve"> a</w:t>
      </w:r>
      <w:r w:rsidR="00F269EF" w:rsidRPr="00AB6E25">
        <w:t xml:space="preserve">ttended the Region 2 General Assembly and AC meeting </w:t>
      </w:r>
      <w:r w:rsidR="00B51BB8">
        <w:rPr>
          <w:rFonts w:eastAsiaTheme="minorEastAsia" w:hint="eastAsia"/>
          <w:lang w:eastAsia="ja-JP"/>
        </w:rPr>
        <w:t xml:space="preserve">with Chairman Gopal </w:t>
      </w:r>
      <w:r w:rsidR="00F269EF" w:rsidRPr="00AB6E25">
        <w:t xml:space="preserve">in October 2016 in </w:t>
      </w:r>
      <w:proofErr w:type="spellStart"/>
      <w:r w:rsidR="00F269EF" w:rsidRPr="00AB6E25">
        <w:t>Viña</w:t>
      </w:r>
      <w:proofErr w:type="spellEnd"/>
      <w:r w:rsidR="00F269EF" w:rsidRPr="00AB6E25">
        <w:t xml:space="preserve"> del Mar, Chile</w:t>
      </w:r>
      <w:r w:rsidR="00AB6E25">
        <w:rPr>
          <w:rFonts w:eastAsiaTheme="minorEastAsia" w:hint="eastAsia"/>
          <w:lang w:eastAsia="ja-JP"/>
        </w:rPr>
        <w:t>.</w:t>
      </w:r>
    </w:p>
    <w:p w:rsidR="003A69CE" w:rsidRDefault="003A69CE" w:rsidP="003A69CE">
      <w:pPr>
        <w:spacing w:line="276" w:lineRule="auto"/>
        <w:rPr>
          <w:rFonts w:eastAsia="ＭＳ 明朝"/>
          <w:lang w:eastAsia="ja-JP"/>
        </w:rPr>
      </w:pPr>
    </w:p>
    <w:p w:rsidR="003A69CE" w:rsidRDefault="003A69CE" w:rsidP="003A69CE">
      <w:pPr>
        <w:pStyle w:val="Table"/>
        <w:keepNext w:val="0"/>
        <w:tabs>
          <w:tab w:val="left" w:pos="720"/>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6261" w:rsidRDefault="00796261">
      <w:r>
        <w:separator/>
      </w:r>
    </w:p>
  </w:endnote>
  <w:endnote w:type="continuationSeparator" w:id="0">
    <w:p w:rsidR="00796261" w:rsidRDefault="00796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charset w:val="81"/>
    <w:family w:val="modern"/>
    <w:pitch w:val="fixed"/>
    <w:sig w:usb0="B00002AF" w:usb1="69D77CFB" w:usb2="00000030" w:usb3="00000000" w:csb0="0008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Batang">
    <w:altName w:val="바탕"/>
    <w:panose1 w:val="02030600000101010101"/>
    <w:charset w:val="81"/>
    <w:family w:val="auto"/>
    <w:notTrueType/>
    <w:pitch w:val="fixed"/>
    <w:sig w:usb0="00000000" w:usb1="09060000" w:usb2="00000010" w:usb3="00000000" w:csb0="00080000" w:csb1="00000000"/>
  </w:font>
  <w:font w:name="BatangChe">
    <w:altName w:val="BatangChe"/>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6261" w:rsidRDefault="00796261">
      <w:r>
        <w:separator/>
      </w:r>
    </w:p>
  </w:footnote>
  <w:footnote w:type="continuationSeparator" w:id="0">
    <w:p w:rsidR="00796261" w:rsidRDefault="007962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D322E9">
      <w:rPr>
        <w:rStyle w:val="a5"/>
        <w:noProof/>
        <w:sz w:val="20"/>
        <w:szCs w:val="20"/>
      </w:rPr>
      <w:t>3</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5E03DD">
      <w:rPr>
        <w:rStyle w:val="a5"/>
        <w:rFonts w:eastAsia="ＭＳ 明朝"/>
        <w:sz w:val="20"/>
        <w:szCs w:val="20"/>
        <w:lang w:eastAsia="ja-JP"/>
      </w:rPr>
      <w:t>8</w:t>
    </w:r>
    <w:r w:rsidRPr="00726191">
      <w:rPr>
        <w:rStyle w:val="a5"/>
        <w:rFonts w:hint="eastAsia"/>
        <w:sz w:val="20"/>
        <w:szCs w:val="20"/>
      </w:rPr>
      <w:t>/XV</w:t>
    </w:r>
    <w:r w:rsidR="00847A46">
      <w:rPr>
        <w:rStyle w:val="a5"/>
        <w:sz w:val="20"/>
        <w:szCs w:val="20"/>
      </w:rPr>
      <w:t>I</w:t>
    </w:r>
    <w:r w:rsidR="005E03DD">
      <w:rPr>
        <w:rStyle w:val="a5"/>
        <w:sz w:val="20"/>
        <w:szCs w:val="20"/>
      </w:rPr>
      <w:t>I</w:t>
    </w:r>
    <w:r w:rsidRPr="00726191">
      <w:rPr>
        <w:rStyle w:val="a5"/>
        <w:rFonts w:hint="eastAsia"/>
        <w:sz w:val="20"/>
        <w:szCs w:val="20"/>
      </w:rPr>
      <w:t>/00</w:t>
    </w:r>
    <w:r w:rsidR="00587509">
      <w:rPr>
        <w:rStyle w:val="a5"/>
        <w:sz w:val="20"/>
        <w:szCs w:val="20"/>
      </w:rPr>
      <w:t>5b</w:t>
    </w:r>
  </w:p>
  <w:p w:rsidR="00676C1D" w:rsidRDefault="00676C1D">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0F4D4133"/>
    <w:multiLevelType w:val="multilevel"/>
    <w:tmpl w:val="C226D6CA"/>
    <w:lvl w:ilvl="0">
      <w:start w:val="1"/>
      <w:numFmt w:val="decimal"/>
      <w:lvlText w:val="%1."/>
      <w:lvlJc w:val="left"/>
      <w:pPr>
        <w:ind w:left="360" w:hanging="360"/>
      </w:pPr>
    </w:lvl>
    <w:lvl w:ilvl="1">
      <w:start w:val="2"/>
      <w:numFmt w:val="decimal"/>
      <w:isLgl/>
      <w:lvlText w:val="%1.%2"/>
      <w:lvlJc w:val="left"/>
      <w:pPr>
        <w:ind w:left="36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4"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5"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6"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3AEB793C"/>
    <w:multiLevelType w:val="hybridMultilevel"/>
    <w:tmpl w:val="A180204A"/>
    <w:lvl w:ilvl="0" w:tplc="34CE0FC0">
      <w:start w:val="1"/>
      <w:numFmt w:val="decimal"/>
      <w:lvlText w:val="(%1)"/>
      <w:lvlJc w:val="left"/>
      <w:pPr>
        <w:ind w:left="360" w:hanging="360"/>
      </w:pPr>
      <w:rPr>
        <w:rFonts w:cs="Times New Roman"/>
      </w:rPr>
    </w:lvl>
    <w:lvl w:ilvl="1" w:tplc="0C090019">
      <w:start w:val="1"/>
      <w:numFmt w:val="lowerLetter"/>
      <w:lvlText w:val="%2."/>
      <w:lvlJc w:val="left"/>
      <w:pPr>
        <w:ind w:left="1080" w:hanging="360"/>
      </w:pPr>
      <w:rPr>
        <w:rFonts w:cs="Times New Roman"/>
      </w:rPr>
    </w:lvl>
    <w:lvl w:ilvl="2" w:tplc="0C09001B">
      <w:start w:val="1"/>
      <w:numFmt w:val="lowerRoman"/>
      <w:lvlText w:val="%3."/>
      <w:lvlJc w:val="right"/>
      <w:pPr>
        <w:ind w:left="1800" w:hanging="180"/>
      </w:pPr>
      <w:rPr>
        <w:rFonts w:cs="Times New Roman"/>
      </w:rPr>
    </w:lvl>
    <w:lvl w:ilvl="3" w:tplc="0C09000F">
      <w:start w:val="1"/>
      <w:numFmt w:val="decimal"/>
      <w:lvlText w:val="%4."/>
      <w:lvlJc w:val="left"/>
      <w:pPr>
        <w:ind w:left="2520" w:hanging="360"/>
      </w:pPr>
      <w:rPr>
        <w:rFonts w:cs="Times New Roman"/>
      </w:rPr>
    </w:lvl>
    <w:lvl w:ilvl="4" w:tplc="0C090019">
      <w:start w:val="1"/>
      <w:numFmt w:val="lowerLetter"/>
      <w:lvlText w:val="%5."/>
      <w:lvlJc w:val="left"/>
      <w:pPr>
        <w:ind w:left="3240" w:hanging="360"/>
      </w:pPr>
      <w:rPr>
        <w:rFonts w:cs="Times New Roman"/>
      </w:rPr>
    </w:lvl>
    <w:lvl w:ilvl="5" w:tplc="0C09001B">
      <w:start w:val="1"/>
      <w:numFmt w:val="lowerRoman"/>
      <w:lvlText w:val="%6."/>
      <w:lvlJc w:val="right"/>
      <w:pPr>
        <w:ind w:left="3960" w:hanging="180"/>
      </w:pPr>
      <w:rPr>
        <w:rFonts w:cs="Times New Roman"/>
      </w:rPr>
    </w:lvl>
    <w:lvl w:ilvl="6" w:tplc="0C09000F">
      <w:start w:val="1"/>
      <w:numFmt w:val="decimal"/>
      <w:lvlText w:val="%7."/>
      <w:lvlJc w:val="left"/>
      <w:pPr>
        <w:ind w:left="4680" w:hanging="360"/>
      </w:pPr>
      <w:rPr>
        <w:rFonts w:cs="Times New Roman"/>
      </w:rPr>
    </w:lvl>
    <w:lvl w:ilvl="7" w:tplc="0C090019">
      <w:start w:val="1"/>
      <w:numFmt w:val="lowerLetter"/>
      <w:lvlText w:val="%8."/>
      <w:lvlJc w:val="left"/>
      <w:pPr>
        <w:ind w:left="5400" w:hanging="360"/>
      </w:pPr>
      <w:rPr>
        <w:rFonts w:cs="Times New Roman"/>
      </w:rPr>
    </w:lvl>
    <w:lvl w:ilvl="8" w:tplc="0C09001B">
      <w:start w:val="1"/>
      <w:numFmt w:val="lowerRoman"/>
      <w:lvlText w:val="%9."/>
      <w:lvlJc w:val="right"/>
      <w:pPr>
        <w:ind w:left="6120" w:hanging="180"/>
      </w:pPr>
      <w:rPr>
        <w:rFonts w:cs="Times New Roman"/>
      </w:rPr>
    </w:lvl>
  </w:abstractNum>
  <w:abstractNum w:abstractNumId="9" w15:restartNumberingAfterBreak="0">
    <w:nsid w:val="6DC56719"/>
    <w:multiLevelType w:val="hybridMultilevel"/>
    <w:tmpl w:val="FFAE4902"/>
    <w:lvl w:ilvl="0" w:tplc="7D0CD3BE">
      <w:numFmt w:val="bullet"/>
      <w:lvlText w:val="-"/>
      <w:lvlJc w:val="left"/>
      <w:pPr>
        <w:ind w:left="720" w:hanging="360"/>
      </w:pPr>
      <w:rPr>
        <w:rFonts w:ascii="Times New Roman" w:eastAsia="ＭＳ 明朝"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6"/>
  </w:num>
  <w:num w:numId="2">
    <w:abstractNumId w:val="4"/>
  </w:num>
  <w:num w:numId="3">
    <w:abstractNumId w:val="3"/>
  </w:num>
  <w:num w:numId="4">
    <w:abstractNumId w:val="10"/>
  </w:num>
  <w:num w:numId="5">
    <w:abstractNumId w:val="5"/>
  </w:num>
  <w:num w:numId="6">
    <w:abstractNumId w:val="7"/>
  </w:num>
  <w:num w:numId="7">
    <w:abstractNumId w:val="2"/>
  </w:num>
  <w:num w:numId="8">
    <w:abstractNumId w:val="0"/>
  </w:num>
  <w:num w:numId="9">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4097">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A69CE"/>
    <w:rsid w:val="0003595B"/>
    <w:rsid w:val="00035EFB"/>
    <w:rsid w:val="000529A1"/>
    <w:rsid w:val="0005660E"/>
    <w:rsid w:val="000713CF"/>
    <w:rsid w:val="00082FD7"/>
    <w:rsid w:val="000F5540"/>
    <w:rsid w:val="00113A81"/>
    <w:rsid w:val="001539DD"/>
    <w:rsid w:val="00156D1D"/>
    <w:rsid w:val="0017248C"/>
    <w:rsid w:val="00172C79"/>
    <w:rsid w:val="00172D1D"/>
    <w:rsid w:val="00176A1B"/>
    <w:rsid w:val="0019586B"/>
    <w:rsid w:val="00196568"/>
    <w:rsid w:val="001A2F16"/>
    <w:rsid w:val="001B18C2"/>
    <w:rsid w:val="001C619C"/>
    <w:rsid w:val="001D5D7E"/>
    <w:rsid w:val="001D6D39"/>
    <w:rsid w:val="001E1F90"/>
    <w:rsid w:val="002336E6"/>
    <w:rsid w:val="00254A1B"/>
    <w:rsid w:val="00257A9E"/>
    <w:rsid w:val="0028454D"/>
    <w:rsid w:val="00291350"/>
    <w:rsid w:val="00291C9E"/>
    <w:rsid w:val="002926D4"/>
    <w:rsid w:val="002C07DA"/>
    <w:rsid w:val="002C7EA9"/>
    <w:rsid w:val="002F27E1"/>
    <w:rsid w:val="002F418E"/>
    <w:rsid w:val="00323655"/>
    <w:rsid w:val="0034216C"/>
    <w:rsid w:val="003809C7"/>
    <w:rsid w:val="003A2D27"/>
    <w:rsid w:val="003A69CE"/>
    <w:rsid w:val="003B5373"/>
    <w:rsid w:val="003B6263"/>
    <w:rsid w:val="003C2A5B"/>
    <w:rsid w:val="003C64A7"/>
    <w:rsid w:val="003D3FDA"/>
    <w:rsid w:val="003E3C5F"/>
    <w:rsid w:val="004056C0"/>
    <w:rsid w:val="00420822"/>
    <w:rsid w:val="00427914"/>
    <w:rsid w:val="0045009B"/>
    <w:rsid w:val="0045458F"/>
    <w:rsid w:val="004633B4"/>
    <w:rsid w:val="00480B03"/>
    <w:rsid w:val="0048360D"/>
    <w:rsid w:val="004A07A2"/>
    <w:rsid w:val="004A56D2"/>
    <w:rsid w:val="004B3553"/>
    <w:rsid w:val="004D2E86"/>
    <w:rsid w:val="004E028C"/>
    <w:rsid w:val="004E4E61"/>
    <w:rsid w:val="004F38B6"/>
    <w:rsid w:val="005014EF"/>
    <w:rsid w:val="00526E07"/>
    <w:rsid w:val="00530E8C"/>
    <w:rsid w:val="00545933"/>
    <w:rsid w:val="00587509"/>
    <w:rsid w:val="00587875"/>
    <w:rsid w:val="005A64DD"/>
    <w:rsid w:val="005E03DD"/>
    <w:rsid w:val="00607E2B"/>
    <w:rsid w:val="006169F9"/>
    <w:rsid w:val="00623CE1"/>
    <w:rsid w:val="0063062B"/>
    <w:rsid w:val="00637BE5"/>
    <w:rsid w:val="006654F6"/>
    <w:rsid w:val="00667229"/>
    <w:rsid w:val="00676C1D"/>
    <w:rsid w:val="00682BE5"/>
    <w:rsid w:val="00690FED"/>
    <w:rsid w:val="006939A5"/>
    <w:rsid w:val="006A7376"/>
    <w:rsid w:val="006C05A8"/>
    <w:rsid w:val="006E2AAE"/>
    <w:rsid w:val="00712451"/>
    <w:rsid w:val="00726191"/>
    <w:rsid w:val="00732F08"/>
    <w:rsid w:val="00737D9A"/>
    <w:rsid w:val="0074190C"/>
    <w:rsid w:val="00762576"/>
    <w:rsid w:val="00791060"/>
    <w:rsid w:val="00796261"/>
    <w:rsid w:val="007A7662"/>
    <w:rsid w:val="007B5626"/>
    <w:rsid w:val="007C3AB0"/>
    <w:rsid w:val="007D161E"/>
    <w:rsid w:val="007F0151"/>
    <w:rsid w:val="007F1D6B"/>
    <w:rsid w:val="0080570B"/>
    <w:rsid w:val="008148E1"/>
    <w:rsid w:val="0082023B"/>
    <w:rsid w:val="008233CA"/>
    <w:rsid w:val="00847A46"/>
    <w:rsid w:val="008B2FD2"/>
    <w:rsid w:val="008D0E09"/>
    <w:rsid w:val="008E4412"/>
    <w:rsid w:val="00930FAA"/>
    <w:rsid w:val="0097693B"/>
    <w:rsid w:val="00983083"/>
    <w:rsid w:val="00993355"/>
    <w:rsid w:val="009A4A6D"/>
    <w:rsid w:val="009C09CD"/>
    <w:rsid w:val="009E0413"/>
    <w:rsid w:val="00A04C4C"/>
    <w:rsid w:val="00A13265"/>
    <w:rsid w:val="00A71136"/>
    <w:rsid w:val="00A80565"/>
    <w:rsid w:val="00AA474C"/>
    <w:rsid w:val="00AB6E25"/>
    <w:rsid w:val="00AD7E5F"/>
    <w:rsid w:val="00B01AA1"/>
    <w:rsid w:val="00B30C81"/>
    <w:rsid w:val="00B51BB8"/>
    <w:rsid w:val="00BD7620"/>
    <w:rsid w:val="00BF71AC"/>
    <w:rsid w:val="00C15633"/>
    <w:rsid w:val="00C15799"/>
    <w:rsid w:val="00C357AD"/>
    <w:rsid w:val="00C6069C"/>
    <w:rsid w:val="00C75B11"/>
    <w:rsid w:val="00CD5431"/>
    <w:rsid w:val="00CF2491"/>
    <w:rsid w:val="00D03EEF"/>
    <w:rsid w:val="00D322E9"/>
    <w:rsid w:val="00D57772"/>
    <w:rsid w:val="00D7187E"/>
    <w:rsid w:val="00D75A4D"/>
    <w:rsid w:val="00D8478B"/>
    <w:rsid w:val="00D86151"/>
    <w:rsid w:val="00DA7595"/>
    <w:rsid w:val="00DB0A68"/>
    <w:rsid w:val="00DC43A3"/>
    <w:rsid w:val="00DC6954"/>
    <w:rsid w:val="00DE3816"/>
    <w:rsid w:val="00DE3E5A"/>
    <w:rsid w:val="00E0124F"/>
    <w:rsid w:val="00E4680F"/>
    <w:rsid w:val="00E674D3"/>
    <w:rsid w:val="00E70FD0"/>
    <w:rsid w:val="00E74909"/>
    <w:rsid w:val="00EA0F43"/>
    <w:rsid w:val="00EB1638"/>
    <w:rsid w:val="00EF7F4A"/>
    <w:rsid w:val="00F10849"/>
    <w:rsid w:val="00F130C8"/>
    <w:rsid w:val="00F269EF"/>
    <w:rsid w:val="00F34944"/>
    <w:rsid w:val="00F60CEA"/>
    <w:rsid w:val="00F84067"/>
    <w:rsid w:val="00F96B53"/>
    <w:rsid w:val="00FC1FA9"/>
    <w:rsid w:val="00FE0271"/>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4097">
      <v:textbox inset="5.85pt,.7pt,5.85pt,.7pt"/>
    </o:shapedefaults>
    <o:shapelayout v:ext="edit">
      <o:idmap v:ext="edit" data="1"/>
    </o:shapelayout>
  </w:shapeDefaults>
  <w:decimalSymbol w:val="."/>
  <w:listSeparator w:val=","/>
  <w14:docId w14:val="21B155BF"/>
  <w15:docId w15:val="{1DFB473F-1A42-43C8-96B6-77466D245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uiPriority w:val="99"/>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b">
    <w:name w:val="List Paragraph"/>
    <w:basedOn w:val="a"/>
    <w:uiPriority w:val="34"/>
    <w:qFormat/>
    <w:rsid w:val="003A69CE"/>
    <w:pPr>
      <w:widowControl w:val="0"/>
      <w:ind w:leftChars="400" w:left="840"/>
      <w:jc w:val="both"/>
    </w:pPr>
    <w:rPr>
      <w:rFonts w:ascii="Calibri" w:eastAsia="ＭＳ 明朝" w:hAnsi="Calibri"/>
      <w:kern w:val="2"/>
      <w:sz w:val="21"/>
      <w:szCs w:val="22"/>
      <w:lang w:eastAsia="ja-JP"/>
    </w:rPr>
  </w:style>
  <w:style w:type="character" w:customStyle="1" w:styleId="ListParagraphChar">
    <w:name w:val="List Paragraph Char"/>
    <w:link w:val="11"/>
    <w:locked/>
    <w:rsid w:val="003A69CE"/>
    <w:rPr>
      <w:rFonts w:ascii="BatangChe" w:eastAsia="BatangChe" w:hAnsi="BatangChe"/>
      <w:sz w:val="24"/>
      <w:szCs w:val="24"/>
    </w:rPr>
  </w:style>
  <w:style w:type="paragraph" w:customStyle="1" w:styleId="11">
    <w:name w:val="リスト段落1"/>
    <w:basedOn w:val="a"/>
    <w:link w:val="ListParagraphChar"/>
    <w:qFormat/>
    <w:rsid w:val="003A69CE"/>
    <w:pPr>
      <w:ind w:leftChars="400" w:left="840"/>
    </w:pPr>
    <w:rPr>
      <w:rFonts w:ascii="BatangChe" w:hAnsi="BatangChe"/>
      <w:lang w:eastAsia="ja-JP"/>
    </w:rPr>
  </w:style>
  <w:style w:type="paragraph" w:customStyle="1" w:styleId="NoSpacing1">
    <w:name w:val="No Spacing1"/>
    <w:uiPriority w:val="1"/>
    <w:qFormat/>
    <w:rsid w:val="003A69CE"/>
    <w:rPr>
      <w:rFonts w:ascii="Calibri" w:eastAsia="ＭＳ 明朝" w:hAnsi="Calibri"/>
      <w:sz w:val="22"/>
      <w:szCs w:val="22"/>
      <w:lang w:val="en-GB" w:eastAsia="en-US"/>
    </w:rPr>
  </w:style>
  <w:style w:type="character" w:customStyle="1" w:styleId="normaltextrun">
    <w:name w:val="normaltextrun"/>
    <w:basedOn w:val="a0"/>
    <w:rsid w:val="007C3AB0"/>
  </w:style>
  <w:style w:type="paragraph" w:customStyle="1" w:styleId="paragraph">
    <w:name w:val="paragraph"/>
    <w:basedOn w:val="a"/>
    <w:rsid w:val="007C3AB0"/>
    <w:pPr>
      <w:spacing w:before="100" w:beforeAutospacing="1" w:after="100" w:afterAutospacing="1"/>
    </w:pPr>
    <w:rPr>
      <w:rFonts w:eastAsia="Times New Roman"/>
    </w:rPr>
  </w:style>
  <w:style w:type="character" w:customStyle="1" w:styleId="eop">
    <w:name w:val="eop"/>
    <w:basedOn w:val="a0"/>
    <w:rsid w:val="007C3AB0"/>
  </w:style>
  <w:style w:type="paragraph" w:styleId="ac">
    <w:name w:val="No Spacing"/>
    <w:basedOn w:val="a"/>
    <w:uiPriority w:val="1"/>
    <w:qFormat/>
    <w:rsid w:val="00D03EEF"/>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610161">
      <w:bodyDiv w:val="1"/>
      <w:marLeft w:val="0"/>
      <w:marRight w:val="0"/>
      <w:marTop w:val="0"/>
      <w:marBottom w:val="0"/>
      <w:divBdr>
        <w:top w:val="none" w:sz="0" w:space="0" w:color="auto"/>
        <w:left w:val="none" w:sz="0" w:space="0" w:color="auto"/>
        <w:bottom w:val="none" w:sz="0" w:space="0" w:color="auto"/>
        <w:right w:val="none" w:sz="0" w:space="0" w:color="auto"/>
      </w:divBdr>
    </w:div>
    <w:div w:id="227300769">
      <w:bodyDiv w:val="1"/>
      <w:marLeft w:val="0"/>
      <w:marRight w:val="0"/>
      <w:marTop w:val="0"/>
      <w:marBottom w:val="0"/>
      <w:divBdr>
        <w:top w:val="none" w:sz="0" w:space="0" w:color="auto"/>
        <w:left w:val="none" w:sz="0" w:space="0" w:color="auto"/>
        <w:bottom w:val="none" w:sz="0" w:space="0" w:color="auto"/>
        <w:right w:val="none" w:sz="0" w:space="0" w:color="auto"/>
      </w:divBdr>
    </w:div>
    <w:div w:id="232087842">
      <w:bodyDiv w:val="1"/>
      <w:marLeft w:val="0"/>
      <w:marRight w:val="0"/>
      <w:marTop w:val="0"/>
      <w:marBottom w:val="0"/>
      <w:divBdr>
        <w:top w:val="none" w:sz="0" w:space="0" w:color="auto"/>
        <w:left w:val="none" w:sz="0" w:space="0" w:color="auto"/>
        <w:bottom w:val="none" w:sz="0" w:space="0" w:color="auto"/>
        <w:right w:val="none" w:sz="0" w:space="0" w:color="auto"/>
      </w:divBdr>
    </w:div>
    <w:div w:id="500900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izuo%20Endo\Desktop\JE1MUI%20report%2017R3C.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JE1MUI report 17R3C.dot</Template>
  <TotalTime>274</TotalTime>
  <Pages>3</Pages>
  <Words>844</Words>
  <Characters>4816</Characters>
  <Application>Microsoft Office Word</Application>
  <DocSecurity>0</DocSecurity>
  <Lines>40</Lines>
  <Paragraphs>11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5649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Shizuo Endo</dc:creator>
  <cp:lastModifiedBy>Yamamoto Ken</cp:lastModifiedBy>
  <cp:revision>19</cp:revision>
  <cp:lastPrinted>2009-02-17T09:56:00Z</cp:lastPrinted>
  <dcterms:created xsi:type="dcterms:W3CDTF">2018-06-24T23:08:00Z</dcterms:created>
  <dcterms:modified xsi:type="dcterms:W3CDTF">2018-08-09T06:34:00Z</dcterms:modified>
</cp:coreProperties>
</file>