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216" w:type="dxa"/>
        <w:tblLook w:val="04A0" w:firstRow="1" w:lastRow="0" w:firstColumn="1" w:lastColumn="0" w:noHBand="0" w:noVBand="1"/>
      </w:tblPr>
      <w:tblGrid>
        <w:gridCol w:w="906"/>
        <w:gridCol w:w="6259"/>
        <w:gridCol w:w="1126"/>
      </w:tblGrid>
      <w:tr w:rsidR="00B15751" w:rsidTr="00B15751">
        <w:trPr>
          <w:trHeight w:val="1276"/>
        </w:trPr>
        <w:tc>
          <w:tcPr>
            <w:tcW w:w="906" w:type="dxa"/>
            <w:hideMark/>
          </w:tcPr>
          <w:p w:rsidR="00B15751" w:rsidRDefault="00B15751">
            <w:pPr>
              <w:jc w:val="right"/>
              <w:rPr>
                <w:rFonts w:eastAsia="ＭＳ 明朝"/>
                <w:kern w:val="2"/>
                <w:lang w:eastAsia="ja-JP"/>
              </w:rPr>
            </w:pPr>
            <w:r>
              <w:rPr>
                <w:rFonts w:eastAsia="ＭＳ 明朝"/>
                <w:noProof/>
                <w:kern w:val="2"/>
                <w:lang w:eastAsia="zh-TW"/>
              </w:rPr>
              <w:drawing>
                <wp:inline distT="0" distB="0" distL="0" distR="0">
                  <wp:extent cx="438150" cy="863600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4" w:type="dxa"/>
            <w:hideMark/>
          </w:tcPr>
          <w:p w:rsidR="00B15751" w:rsidRDefault="00B15751">
            <w:pPr>
              <w:jc w:val="center"/>
              <w:rPr>
                <w:b/>
                <w:kern w:val="2"/>
                <w:position w:val="6"/>
                <w:sz w:val="30"/>
              </w:rPr>
            </w:pPr>
            <w:r>
              <w:rPr>
                <w:b/>
                <w:kern w:val="2"/>
                <w:position w:val="6"/>
                <w:sz w:val="30"/>
              </w:rPr>
              <w:t>INTERNATIONAL AMATEUR RADIO UNION</w:t>
            </w:r>
          </w:p>
          <w:p w:rsidR="00B15751" w:rsidRDefault="00B15751">
            <w:pPr>
              <w:jc w:val="center"/>
              <w:rPr>
                <w:b/>
                <w:smallCaps/>
                <w:kern w:val="2"/>
                <w:sz w:val="30"/>
              </w:rPr>
            </w:pPr>
            <w:r>
              <w:rPr>
                <w:b/>
                <w:kern w:val="2"/>
                <w:position w:val="6"/>
                <w:sz w:val="30"/>
              </w:rPr>
              <w:t>REGION 3</w:t>
            </w:r>
          </w:p>
          <w:p w:rsidR="00B15751" w:rsidRDefault="00B15751">
            <w:pPr>
              <w:jc w:val="center"/>
              <w:rPr>
                <w:rFonts w:eastAsia="ＭＳ 明朝"/>
                <w:b/>
                <w:kern w:val="2"/>
                <w:sz w:val="30"/>
                <w:szCs w:val="30"/>
                <w:lang w:eastAsia="ja-JP"/>
              </w:rPr>
            </w:pPr>
            <w:r>
              <w:rPr>
                <w:rFonts w:eastAsia="ＭＳ 明朝"/>
                <w:b/>
                <w:kern w:val="2"/>
                <w:sz w:val="30"/>
                <w:szCs w:val="30"/>
                <w:lang w:eastAsia="ja-JP"/>
              </w:rPr>
              <w:t>SEVENTEENTH REGIONAL CONFERENCE</w:t>
            </w:r>
          </w:p>
        </w:tc>
        <w:tc>
          <w:tcPr>
            <w:tcW w:w="1126" w:type="dxa"/>
            <w:hideMark/>
          </w:tcPr>
          <w:p w:rsidR="00B15751" w:rsidRDefault="00B15751">
            <w:pPr>
              <w:jc w:val="right"/>
              <w:rPr>
                <w:rFonts w:eastAsia="ＭＳ 明朝"/>
                <w:kern w:val="2"/>
                <w:lang w:eastAsia="ja-JP"/>
              </w:rPr>
            </w:pPr>
            <w:r>
              <w:rPr>
                <w:rFonts w:eastAsia="ＭＳ 明朝"/>
                <w:noProof/>
                <w:kern w:val="2"/>
                <w:lang w:eastAsia="zh-TW"/>
              </w:rPr>
              <w:drawing>
                <wp:inline distT="0" distB="0" distL="0" distR="0">
                  <wp:extent cx="577850" cy="908050"/>
                  <wp:effectExtent l="0" t="0" r="0" b="635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850" cy="90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 w:rsidR="00656F88">
        <w:rPr>
          <w:sz w:val="21"/>
          <w:lang w:val="en-US"/>
        </w:rPr>
        <w:t>0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</w:t>
      </w:r>
      <w:r w:rsidR="00656F88">
        <w:rPr>
          <w:sz w:val="21"/>
          <w:lang w:val="en-US"/>
        </w:rPr>
        <w:t>4</w:t>
      </w:r>
      <w:r w:rsidR="004A56D2">
        <w:rPr>
          <w:rFonts w:hint="eastAsia"/>
          <w:sz w:val="21"/>
          <w:lang w:val="en-US"/>
        </w:rPr>
        <w:t xml:space="preserve"> </w:t>
      </w:r>
      <w:r w:rsidR="00656F88">
        <w:rPr>
          <w:sz w:val="21"/>
          <w:lang w:val="en-US"/>
        </w:rPr>
        <w:t>September</w:t>
      </w:r>
      <w:r w:rsidR="004A56D2">
        <w:rPr>
          <w:rFonts w:hint="eastAsia"/>
          <w:sz w:val="21"/>
          <w:lang w:val="en-US"/>
        </w:rPr>
        <w:t xml:space="preserve"> 20</w:t>
      </w:r>
      <w:r w:rsidR="002F418E">
        <w:rPr>
          <w:rFonts w:hint="eastAsia"/>
          <w:sz w:val="21"/>
          <w:lang w:val="en-US"/>
        </w:rPr>
        <w:t>1</w:t>
      </w:r>
      <w:r w:rsidR="00656F88">
        <w:rPr>
          <w:rFonts w:ascii="Microsoft JhengHei" w:eastAsia="Microsoft JhengHei" w:hAnsi="Microsoft JhengHei" w:cs="Microsoft JhengHei" w:hint="eastAsia"/>
          <w:sz w:val="21"/>
          <w:lang w:val="en-US" w:eastAsia="zh-TW"/>
        </w:rPr>
        <w:t>8</w:t>
      </w:r>
      <w:r w:rsidR="004A56D2">
        <w:rPr>
          <w:rFonts w:hint="eastAsia"/>
          <w:sz w:val="21"/>
          <w:lang w:val="en-US"/>
        </w:rPr>
        <w:tab/>
      </w:r>
      <w:r w:rsidR="00656F88">
        <w:rPr>
          <w:sz w:val="21"/>
          <w:lang w:val="en-US"/>
        </w:rPr>
        <w:t>Seoul,</w:t>
      </w:r>
      <w:r>
        <w:rPr>
          <w:sz w:val="21"/>
          <w:lang w:val="en-US"/>
        </w:rPr>
        <w:t xml:space="preserve"> </w:t>
      </w:r>
      <w:r w:rsidR="00656F88">
        <w:rPr>
          <w:sz w:val="21"/>
          <w:lang w:val="en-US"/>
        </w:rPr>
        <w:t>Korea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4C4316">
        <w:rPr>
          <w:b/>
          <w:lang w:val="en-US"/>
        </w:rPr>
        <w:t>18/XVIII/</w:t>
      </w:r>
      <w:r w:rsidR="001132E8">
        <w:rPr>
          <w:rFonts w:hint="eastAsia"/>
          <w:b/>
          <w:lang w:val="en-US"/>
        </w:rPr>
        <w:t>0</w:t>
      </w:r>
      <w:r w:rsidR="001132E8">
        <w:rPr>
          <w:b/>
          <w:lang w:val="en-US"/>
        </w:rPr>
        <w:t>46</w:t>
      </w:r>
      <w:r w:rsidR="009F202B">
        <w:rPr>
          <w:b/>
          <w:lang w:val="en-US"/>
        </w:rPr>
        <w:t xml:space="preserve"> Rev1</w:t>
      </w:r>
    </w:p>
    <w:p w:rsidR="004A56D2" w:rsidRPr="00D7187E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b/>
          <w:lang w:val="en-US"/>
        </w:rPr>
      </w:pPr>
      <w:r w:rsidRPr="00D7187E">
        <w:rPr>
          <w:rFonts w:hint="eastAsia"/>
          <w:b/>
          <w:lang w:val="en-US"/>
        </w:rPr>
        <w:t xml:space="preserve">Agenda Item: </w:t>
      </w:r>
      <w:r w:rsidR="001132E8">
        <w:rPr>
          <w:b/>
          <w:lang w:val="en-US"/>
        </w:rPr>
        <w:t>12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6F15B3" w:rsidRPr="006F15B3" w:rsidRDefault="006F15B3" w:rsidP="006F15B3">
      <w:pPr>
        <w:jc w:val="center"/>
        <w:rPr>
          <w:rFonts w:eastAsia="ＭＳ 明朝"/>
          <w:b/>
        </w:rPr>
      </w:pPr>
      <w:r w:rsidRPr="006F15B3">
        <w:rPr>
          <w:rFonts w:eastAsia="ＭＳ 明朝"/>
          <w:b/>
        </w:rPr>
        <w:t xml:space="preserve">Report to Plenary Meeting from Working Group 2 </w:t>
      </w:r>
    </w:p>
    <w:p w:rsidR="006F15B3" w:rsidRPr="006F15B3" w:rsidRDefault="006F15B3" w:rsidP="006F15B3">
      <w:pPr>
        <w:jc w:val="center"/>
        <w:rPr>
          <w:rFonts w:eastAsia="ＭＳ 明朝"/>
          <w:b/>
        </w:rPr>
      </w:pPr>
      <w:r w:rsidRPr="006F15B3">
        <w:rPr>
          <w:rFonts w:eastAsia="ＭＳ 明朝"/>
          <w:b/>
        </w:rPr>
        <w:t>Operational and Technical matters</w:t>
      </w:r>
    </w:p>
    <w:p w:rsidR="006F15B3" w:rsidRPr="006F15B3" w:rsidRDefault="006F15B3" w:rsidP="006F15B3">
      <w:pPr>
        <w:jc w:val="center"/>
        <w:rPr>
          <w:rFonts w:eastAsia="ＭＳ 明朝"/>
          <w:b/>
        </w:rPr>
      </w:pPr>
    </w:p>
    <w:p w:rsidR="006F15B3" w:rsidRPr="006F15B3" w:rsidRDefault="006F15B3" w:rsidP="006F15B3">
      <w:pPr>
        <w:jc w:val="center"/>
        <w:rPr>
          <w:rFonts w:eastAsia="ＭＳ 明朝"/>
        </w:rPr>
      </w:pPr>
      <w:r w:rsidRPr="006F15B3">
        <w:rPr>
          <w:rFonts w:eastAsia="ＭＳ 明朝"/>
        </w:rPr>
        <w:t xml:space="preserve">Chairman: </w:t>
      </w:r>
      <w:r w:rsidR="00656F88">
        <w:rPr>
          <w:rFonts w:eastAsia="ＭＳ 明朝"/>
        </w:rPr>
        <w:t>David Kao</w:t>
      </w:r>
      <w:r w:rsidRPr="006F15B3">
        <w:rPr>
          <w:rFonts w:eastAsia="ＭＳ 明朝"/>
        </w:rPr>
        <w:t xml:space="preserve">, </w:t>
      </w:r>
      <w:r w:rsidR="00656F88">
        <w:rPr>
          <w:rFonts w:eastAsia="ＭＳ 明朝"/>
        </w:rPr>
        <w:t>BV2FP</w:t>
      </w:r>
    </w:p>
    <w:p w:rsidR="006F15B3" w:rsidRPr="006F15B3" w:rsidRDefault="006F15B3" w:rsidP="006F15B3">
      <w:pPr>
        <w:jc w:val="center"/>
        <w:rPr>
          <w:rFonts w:eastAsia="ＭＳ 明朝"/>
        </w:rPr>
      </w:pPr>
      <w:r w:rsidRPr="006F15B3">
        <w:rPr>
          <w:rFonts w:eastAsia="ＭＳ 明朝"/>
        </w:rPr>
        <w:t xml:space="preserve">Secretary: </w:t>
      </w:r>
      <w:r w:rsidR="00656F88">
        <w:rPr>
          <w:rFonts w:eastAsia="ＭＳ 明朝"/>
        </w:rPr>
        <w:t>Randson Huang</w:t>
      </w:r>
      <w:r w:rsidRPr="006F15B3">
        <w:rPr>
          <w:rFonts w:eastAsia="ＭＳ 明朝"/>
        </w:rPr>
        <w:t xml:space="preserve">, </w:t>
      </w:r>
      <w:r w:rsidR="00656F88">
        <w:rPr>
          <w:rFonts w:eastAsia="ＭＳ 明朝"/>
        </w:rPr>
        <w:t>BV2DQ</w:t>
      </w:r>
      <w:bookmarkStart w:id="1" w:name="_GoBack"/>
      <w:bookmarkEnd w:id="1"/>
    </w:p>
    <w:p w:rsidR="006F15B3" w:rsidRPr="006F15B3" w:rsidRDefault="006F15B3" w:rsidP="006F15B3">
      <w:pPr>
        <w:jc w:val="center"/>
        <w:rPr>
          <w:rFonts w:eastAsia="ＭＳ 明朝"/>
        </w:rPr>
      </w:pPr>
    </w:p>
    <w:p w:rsidR="006F15B3" w:rsidRDefault="006F15B3" w:rsidP="006F15B3">
      <w:pPr>
        <w:rPr>
          <w:rFonts w:eastAsia="ＭＳ 明朝"/>
        </w:rPr>
      </w:pPr>
      <w:r w:rsidRPr="006F15B3">
        <w:rPr>
          <w:rFonts w:eastAsia="ＭＳ 明朝"/>
        </w:rPr>
        <w:t>Working Group 2 met</w:t>
      </w:r>
      <w:r w:rsidR="00727D4F">
        <w:rPr>
          <w:rFonts w:eastAsia="ＭＳ 明朝"/>
        </w:rPr>
        <w:t xml:space="preserve"> three times</w:t>
      </w:r>
      <w:r w:rsidRPr="006F15B3">
        <w:rPr>
          <w:rFonts w:eastAsia="ＭＳ 明朝"/>
        </w:rPr>
        <w:t xml:space="preserve">. The first meeting was held on </w:t>
      </w:r>
      <w:r w:rsidR="00656F88">
        <w:rPr>
          <w:rFonts w:eastAsia="ＭＳ 明朝"/>
        </w:rPr>
        <w:t>Tuesday Morning</w:t>
      </w:r>
      <w:r w:rsidRPr="006F15B3">
        <w:rPr>
          <w:rFonts w:eastAsia="ＭＳ 明朝"/>
        </w:rPr>
        <w:t>, 1</w:t>
      </w:r>
      <w:r w:rsidR="003C709C">
        <w:rPr>
          <w:rFonts w:eastAsia="ＭＳ 明朝"/>
        </w:rPr>
        <w:t>1</w:t>
      </w:r>
      <w:r w:rsidRPr="006F15B3">
        <w:rPr>
          <w:rFonts w:eastAsia="ＭＳ 明朝"/>
        </w:rPr>
        <w:t xml:space="preserve"> </w:t>
      </w:r>
      <w:r w:rsidR="00656F88">
        <w:rPr>
          <w:rFonts w:eastAsia="ＭＳ 明朝"/>
        </w:rPr>
        <w:t xml:space="preserve">September </w:t>
      </w:r>
      <w:r w:rsidRPr="006F15B3">
        <w:rPr>
          <w:rFonts w:eastAsia="ＭＳ 明朝"/>
        </w:rPr>
        <w:t xml:space="preserve">with the following participants present: </w:t>
      </w:r>
      <w:r w:rsidR="000A712A">
        <w:rPr>
          <w:rFonts w:eastAsia="ＭＳ 明朝"/>
        </w:rPr>
        <w:t xml:space="preserve">LA2RR, PB2T, XE1KK, </w:t>
      </w:r>
      <w:r w:rsidR="003C709C">
        <w:rPr>
          <w:rFonts w:eastAsia="ＭＳ 明朝"/>
        </w:rPr>
        <w:t xml:space="preserve">YV5AM, </w:t>
      </w:r>
      <w:r w:rsidR="000A712A">
        <w:rPr>
          <w:rFonts w:eastAsia="ＭＳ 明朝"/>
        </w:rPr>
        <w:t xml:space="preserve">VK3MV, ZL2TLL, JA1CJP, BV2FP, BV2DQ, BM2IBW, JG1KTC, JA1HGY, </w:t>
      </w:r>
      <w:r w:rsidR="003C709C">
        <w:rPr>
          <w:rFonts w:eastAsia="ＭＳ 明朝"/>
        </w:rPr>
        <w:t>HL2AGG</w:t>
      </w:r>
      <w:r w:rsidR="000A712A">
        <w:rPr>
          <w:rFonts w:eastAsia="ＭＳ 明朝"/>
        </w:rPr>
        <w:t xml:space="preserve">, HL1FB, 9M2CQC, ZL2JPM, YB3PET, YB1GJS, YD1JZ, E21EIC, HS1JZT, E20NKB, VK1DSH, </w:t>
      </w:r>
      <w:r w:rsidRPr="006F15B3">
        <w:rPr>
          <w:rFonts w:eastAsia="ＭＳ 明朝"/>
        </w:rPr>
        <w:t xml:space="preserve">Additional meetings were held on </w:t>
      </w:r>
      <w:r w:rsidR="003935A2">
        <w:rPr>
          <w:rFonts w:eastAsia="ＭＳ 明朝"/>
        </w:rPr>
        <w:t>Wednesday</w:t>
      </w:r>
      <w:r w:rsidRPr="006F15B3">
        <w:rPr>
          <w:rFonts w:eastAsia="ＭＳ 明朝"/>
        </w:rPr>
        <w:t xml:space="preserve"> morning</w:t>
      </w:r>
      <w:r w:rsidR="00735BBB">
        <w:rPr>
          <w:rFonts w:eastAsia="ＭＳ 明朝"/>
        </w:rPr>
        <w:t xml:space="preserve"> and </w:t>
      </w:r>
      <w:r w:rsidR="003C7D69">
        <w:rPr>
          <w:rFonts w:eastAsia="ＭＳ 明朝"/>
        </w:rPr>
        <w:t>Wednesday</w:t>
      </w:r>
      <w:r w:rsidRPr="006F15B3">
        <w:rPr>
          <w:rFonts w:eastAsia="ＭＳ 明朝"/>
        </w:rPr>
        <w:t xml:space="preserve"> afternoon</w:t>
      </w:r>
      <w:r w:rsidR="00735BBB">
        <w:rPr>
          <w:rFonts w:eastAsia="ＭＳ 明朝"/>
        </w:rPr>
        <w:t>.</w:t>
      </w:r>
    </w:p>
    <w:p w:rsidR="00735BBB" w:rsidRPr="006F15B3" w:rsidRDefault="00735BBB" w:rsidP="006F15B3">
      <w:pPr>
        <w:rPr>
          <w:rFonts w:eastAsia="ＭＳ 明朝"/>
        </w:rPr>
      </w:pPr>
    </w:p>
    <w:p w:rsidR="004D6C50" w:rsidRDefault="004D6C50" w:rsidP="004D6C50">
      <w:pPr>
        <w:rPr>
          <w:rFonts w:eastAsia="ＭＳ 明朝"/>
        </w:rPr>
      </w:pPr>
      <w:r w:rsidRPr="006F15B3">
        <w:rPr>
          <w:rFonts w:eastAsia="ＭＳ 明朝"/>
        </w:rPr>
        <w:t>WG</w:t>
      </w:r>
      <w:r w:rsidR="00BE6C5F">
        <w:rPr>
          <w:rFonts w:eastAsia="ＭＳ 明朝"/>
        </w:rPr>
        <w:t xml:space="preserve"> </w:t>
      </w:r>
      <w:r w:rsidRPr="006F15B3">
        <w:rPr>
          <w:rFonts w:eastAsia="ＭＳ 明朝"/>
        </w:rPr>
        <w:t>2 was assigned agenda items 12.1, 12.2, 12.3, 12.4, 12.5, 12.6, and 12.7.</w:t>
      </w:r>
    </w:p>
    <w:p w:rsidR="006F15B3" w:rsidRDefault="006F15B3" w:rsidP="004D6C50">
      <w:pPr>
        <w:rPr>
          <w:rFonts w:eastAsia="ＭＳ 明朝"/>
        </w:rPr>
      </w:pPr>
      <w:r w:rsidRPr="006F15B3">
        <w:rPr>
          <w:rFonts w:eastAsia="ＭＳ 明朝"/>
        </w:rPr>
        <w:t>The following input documents were assigned:</w:t>
      </w:r>
    </w:p>
    <w:p w:rsidR="009B46DE" w:rsidRPr="006F15B3" w:rsidRDefault="009B46DE" w:rsidP="004D6C50">
      <w:pPr>
        <w:rPr>
          <w:rFonts w:eastAsia="ＭＳ 明朝"/>
        </w:rPr>
      </w:pPr>
    </w:p>
    <w:p w:rsidR="006F15B3" w:rsidRPr="009B46DE" w:rsidRDefault="006F15B3" w:rsidP="006F15B3">
      <w:pPr>
        <w:rPr>
          <w:rFonts w:eastAsia="ＭＳ 明朝"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rFonts w:eastAsia="ＭＳ 明朝"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Document No.</w:t>
      </w:r>
    </w:p>
    <w:p w:rsidR="006F15B3" w:rsidRPr="009B46DE" w:rsidRDefault="006F15B3" w:rsidP="006F15B3">
      <w:pPr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rFonts w:eastAsia="ＭＳ 明朝"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4C4316" w:rsidRPr="009B46DE">
        <w:rPr>
          <w:rFonts w:eastAsia="ＭＳ 明朝"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r w:rsidRPr="009B46DE">
        <w:rPr>
          <w:rFonts w:eastAsia="ＭＳ 明朝"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r w:rsidR="004C4316" w:rsidRPr="009B46DE">
        <w:rPr>
          <w:rFonts w:eastAsia="ＭＳ 明朝"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XVII</w:t>
      </w:r>
      <w:r w:rsidRPr="009B46DE">
        <w:rPr>
          <w:rFonts w:eastAsia="ＭＳ 明朝"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rFonts w:eastAsia="ＭＳ 明朝"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Source</w:t>
      </w: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rFonts w:eastAsia="ＭＳ 明朝"/>
          <w:color w:val="000000" w:themeColor="text1"/>
          <w:sz w:val="20"/>
          <w:szCs w:val="2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Subject</w:t>
      </w:r>
    </w:p>
    <w:p w:rsidR="006F15B3" w:rsidRPr="009B46DE" w:rsidRDefault="006F15B3" w:rsidP="006F15B3">
      <w:pPr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="004C4316"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</w:t>
      </w: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2913BB"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ORARI</w:t>
      </w:r>
      <w:r w:rsidR="00E01CE2"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2913BB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IARU-R3</w:t>
      </w:r>
      <w:r w:rsidR="00150F91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</w:t>
      </w:r>
      <w:r w:rsidR="002913BB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onitoring Service</w:t>
      </w:r>
      <w:r w:rsidR="00150F91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Coordinator Report</w:t>
      </w:r>
    </w:p>
    <w:p w:rsidR="006F15B3" w:rsidRPr="009B46DE" w:rsidRDefault="006F15B3" w:rsidP="006F15B3">
      <w:pPr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="00E01CE2"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rFonts w:eastAsia="ＭＳ 明朝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R3 Award Manager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R3 Award Manager Report</w:t>
      </w:r>
    </w:p>
    <w:p w:rsidR="006F15B3" w:rsidRPr="009B46DE" w:rsidRDefault="006F15B3" w:rsidP="006F15B3">
      <w:pPr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02</w:t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ORARI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Proposal to Intensify Award Claims</w:t>
      </w:r>
    </w:p>
    <w:p w:rsidR="006F15B3" w:rsidRPr="009B46DE" w:rsidRDefault="006F15B3" w:rsidP="006F15B3">
      <w:pPr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02</w:t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NZART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Using New Digital Modes to Improve Participation</w:t>
      </w:r>
    </w:p>
    <w:p w:rsidR="006F15B3" w:rsidRPr="009B46DE" w:rsidRDefault="006F15B3" w:rsidP="006F15B3">
      <w:pPr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02</w:t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WIA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Australian </w:t>
      </w:r>
      <w:proofErr w:type="spellStart"/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Emcom’s</w:t>
      </w:r>
      <w:proofErr w:type="spellEnd"/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Contribution to South Pacific</w:t>
      </w:r>
    </w:p>
    <w:p w:rsidR="006F15B3" w:rsidRPr="009B46DE" w:rsidRDefault="006F15B3" w:rsidP="006F15B3">
      <w:pPr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29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  <w:r w:rsidR="00A121E8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WIA</w:t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Amateur Radio for Kids</w:t>
      </w:r>
    </w:p>
    <w:p w:rsidR="00E01CE2" w:rsidRPr="009B46DE" w:rsidRDefault="006F15B3" w:rsidP="006F15B3">
      <w:pPr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="008F7C58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2609C1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KARL</w:t>
      </w:r>
      <w:r w:rsidR="002609C1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01CE2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SOTA in Korea</w:t>
      </w:r>
    </w:p>
    <w:p w:rsidR="006F15B3" w:rsidRPr="009B46DE" w:rsidRDefault="006F15B3" w:rsidP="006F15B3">
      <w:pPr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="008F7C58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38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F7C58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Beacon Coordinator</w:t>
      </w:r>
      <w:r w:rsidR="008F7C58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International Beacon Report</w:t>
      </w:r>
    </w:p>
    <w:p w:rsidR="006F15B3" w:rsidRPr="009B46DE" w:rsidRDefault="006F15B3" w:rsidP="006F15B3">
      <w:pPr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="008F7C58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38a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F7C58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Beacon Coordinator</w:t>
      </w:r>
      <w:r w:rsidR="008F7C58"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International Beacon Report</w:t>
      </w:r>
      <w:r w:rsidRPr="009B46DE"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</w:p>
    <w:p w:rsidR="006F15B3" w:rsidRPr="006F15B3" w:rsidRDefault="006F15B3" w:rsidP="006F15B3">
      <w:pPr>
        <w:rPr>
          <w:rFonts w:eastAsia="ＭＳ 明朝"/>
        </w:rPr>
      </w:pPr>
    </w:p>
    <w:p w:rsidR="006F15B3" w:rsidRPr="006F15B3" w:rsidRDefault="006F15B3" w:rsidP="006F15B3">
      <w:pPr>
        <w:rPr>
          <w:rFonts w:eastAsia="ＭＳ 明朝"/>
        </w:rPr>
      </w:pPr>
    </w:p>
    <w:p w:rsidR="006F15B3" w:rsidRPr="006F15B3" w:rsidRDefault="006F15B3" w:rsidP="006F15B3">
      <w:pPr>
        <w:rPr>
          <w:rFonts w:eastAsia="ＭＳ 明朝"/>
        </w:rPr>
      </w:pPr>
      <w:r w:rsidRPr="006F15B3">
        <w:rPr>
          <w:rFonts w:eastAsia="ＭＳ 明朝"/>
        </w:rPr>
        <w:t>All documents were introduced and discussed briefly at the first meeting. After that meeting, WG</w:t>
      </w:r>
      <w:r w:rsidR="00BE6C5F">
        <w:rPr>
          <w:rFonts w:eastAsia="ＭＳ 明朝"/>
        </w:rPr>
        <w:t xml:space="preserve"> </w:t>
      </w:r>
      <w:r w:rsidRPr="006F15B3">
        <w:rPr>
          <w:rFonts w:eastAsia="ＭＳ 明朝"/>
        </w:rPr>
        <w:t xml:space="preserve">2 Secretary </w:t>
      </w:r>
      <w:r w:rsidR="004C4316">
        <w:rPr>
          <w:rFonts w:eastAsia="ＭＳ 明朝"/>
        </w:rPr>
        <w:t>BV2DQ</w:t>
      </w:r>
      <w:r w:rsidRPr="006F15B3">
        <w:rPr>
          <w:rFonts w:eastAsia="ＭＳ 明朝"/>
        </w:rPr>
        <w:t xml:space="preserve"> prepared a consolidated document in Document No. </w:t>
      </w:r>
      <w:r w:rsidR="004C4316" w:rsidRPr="00F07052">
        <w:rPr>
          <w:rFonts w:eastAsia="ＭＳ 明朝"/>
        </w:rPr>
        <w:t>18/XVII</w:t>
      </w:r>
      <w:r w:rsidR="00A121E8" w:rsidRPr="00F07052">
        <w:rPr>
          <w:rFonts w:eastAsia="ＭＳ 明朝"/>
        </w:rPr>
        <w:t>/0</w:t>
      </w:r>
      <w:r w:rsidR="00F07052" w:rsidRPr="00F07052">
        <w:rPr>
          <w:rFonts w:eastAsia="PMingLiU" w:hint="eastAsia"/>
          <w:lang w:eastAsia="zh-TW"/>
        </w:rPr>
        <w:t>46</w:t>
      </w:r>
      <w:r w:rsidRPr="00B13714">
        <w:rPr>
          <w:rFonts w:eastAsia="ＭＳ 明朝"/>
          <w:color w:val="FF0000"/>
        </w:rPr>
        <w:t xml:space="preserve"> </w:t>
      </w:r>
      <w:r w:rsidRPr="006F15B3">
        <w:rPr>
          <w:rFonts w:eastAsia="ＭＳ 明朝"/>
        </w:rPr>
        <w:t>an</w:t>
      </w:r>
      <w:r w:rsidR="00A121E8">
        <w:rPr>
          <w:rFonts w:eastAsia="ＭＳ 明朝"/>
        </w:rPr>
        <w:t xml:space="preserve">d with all the </w:t>
      </w:r>
      <w:r w:rsidRPr="006F15B3">
        <w:rPr>
          <w:rFonts w:eastAsia="ＭＳ 明朝"/>
        </w:rPr>
        <w:t>proposals from i</w:t>
      </w:r>
      <w:r w:rsidR="00A121E8">
        <w:rPr>
          <w:rFonts w:eastAsia="ＭＳ 明朝"/>
        </w:rPr>
        <w:t>nput d</w:t>
      </w:r>
      <w:r w:rsidRPr="006F15B3">
        <w:rPr>
          <w:rFonts w:eastAsia="ＭＳ 明朝"/>
        </w:rPr>
        <w:t>ocument</w:t>
      </w:r>
      <w:r w:rsidR="00A121E8">
        <w:rPr>
          <w:rFonts w:eastAsia="ＭＳ 明朝"/>
        </w:rPr>
        <w:t>s</w:t>
      </w:r>
      <w:r w:rsidRPr="006F15B3">
        <w:rPr>
          <w:rFonts w:eastAsia="ＭＳ 明朝"/>
        </w:rPr>
        <w:t>. Discussion of</w:t>
      </w:r>
      <w:r w:rsidR="00574798">
        <w:rPr>
          <w:rFonts w:eastAsia="ＭＳ 明朝"/>
        </w:rPr>
        <w:t xml:space="preserve"> the assigned agenda items</w:t>
      </w:r>
      <w:r w:rsidRPr="006F15B3">
        <w:rPr>
          <w:rFonts w:eastAsia="ＭＳ 明朝"/>
        </w:rPr>
        <w:t xml:space="preserve"> </w:t>
      </w:r>
      <w:r w:rsidR="00BE6C5F">
        <w:rPr>
          <w:rFonts w:eastAsia="ＭＳ 明朝"/>
        </w:rPr>
        <w:t>began on Tuesday</w:t>
      </w:r>
      <w:r w:rsidR="00574798">
        <w:rPr>
          <w:rFonts w:eastAsia="ＭＳ 明朝"/>
        </w:rPr>
        <w:t xml:space="preserve"> and continued through to Wednesday</w:t>
      </w:r>
      <w:r w:rsidRPr="006F15B3">
        <w:rPr>
          <w:rFonts w:eastAsia="ＭＳ 明朝"/>
        </w:rPr>
        <w:t xml:space="preserve">. This </w:t>
      </w:r>
      <w:r w:rsidR="00574798">
        <w:rPr>
          <w:rFonts w:eastAsia="ＭＳ 明朝"/>
        </w:rPr>
        <w:t xml:space="preserve">final </w:t>
      </w:r>
      <w:r w:rsidRPr="006F15B3">
        <w:rPr>
          <w:rFonts w:eastAsia="ＭＳ 明朝"/>
        </w:rPr>
        <w:t>report was reviewed and approved at the WG</w:t>
      </w:r>
      <w:r w:rsidR="00BE6C5F">
        <w:rPr>
          <w:rFonts w:eastAsia="ＭＳ 明朝"/>
        </w:rPr>
        <w:t xml:space="preserve"> </w:t>
      </w:r>
      <w:r w:rsidRPr="006F15B3">
        <w:rPr>
          <w:rFonts w:eastAsia="ＭＳ 明朝"/>
        </w:rPr>
        <w:t>2 meeting on Wednesday.</w:t>
      </w:r>
    </w:p>
    <w:p w:rsidR="006F15B3" w:rsidRPr="006F15B3" w:rsidRDefault="006F15B3" w:rsidP="006F15B3">
      <w:pPr>
        <w:rPr>
          <w:rFonts w:eastAsia="ＭＳ 明朝"/>
        </w:rPr>
      </w:pPr>
    </w:p>
    <w:p w:rsidR="006F15B3" w:rsidRPr="006F15B3" w:rsidRDefault="006F15B3" w:rsidP="006F15B3">
      <w:pPr>
        <w:rPr>
          <w:rFonts w:eastAsia="ＭＳ 明朝"/>
        </w:rPr>
      </w:pPr>
      <w:r w:rsidRPr="006F15B3">
        <w:rPr>
          <w:rFonts w:eastAsia="ＭＳ 明朝"/>
        </w:rPr>
        <w:t>WG</w:t>
      </w:r>
      <w:r w:rsidR="00BE6C5F">
        <w:rPr>
          <w:rFonts w:eastAsia="ＭＳ 明朝"/>
        </w:rPr>
        <w:t xml:space="preserve"> </w:t>
      </w:r>
      <w:r w:rsidRPr="006F15B3">
        <w:rPr>
          <w:rFonts w:eastAsia="ＭＳ 明朝"/>
        </w:rPr>
        <w:t>2 took the following actions and offers the following recommendations:</w:t>
      </w:r>
    </w:p>
    <w:p w:rsidR="002913BB" w:rsidRPr="006F15B3" w:rsidRDefault="002913BB" w:rsidP="006F15B3">
      <w:pPr>
        <w:rPr>
          <w:rFonts w:eastAsia="ＭＳ 明朝"/>
        </w:rPr>
      </w:pPr>
    </w:p>
    <w:p w:rsidR="006F15B3" w:rsidRDefault="006F15B3" w:rsidP="006F15B3">
      <w:pPr>
        <w:rPr>
          <w:rFonts w:eastAsia="PMingLiU"/>
          <w:b/>
          <w:lang w:eastAsia="zh-TW"/>
        </w:rPr>
      </w:pPr>
    </w:p>
    <w:p w:rsidR="002913BB" w:rsidRPr="00574798" w:rsidRDefault="006F15B3" w:rsidP="006F15B3">
      <w:pPr>
        <w:rPr>
          <w:rFonts w:eastAsia="ＭＳ 明朝"/>
          <w:b/>
        </w:rPr>
      </w:pPr>
      <w:r w:rsidRPr="00574798">
        <w:rPr>
          <w:rFonts w:eastAsia="ＭＳ 明朝"/>
          <w:b/>
        </w:rPr>
        <w:lastRenderedPageBreak/>
        <w:t>12.1</w:t>
      </w:r>
      <w:r w:rsidRPr="00574798">
        <w:rPr>
          <w:rFonts w:eastAsia="ＭＳ 明朝"/>
          <w:b/>
        </w:rPr>
        <w:tab/>
        <w:t>IARU Monitoring System</w:t>
      </w:r>
    </w:p>
    <w:p w:rsidR="009B46DE" w:rsidRDefault="009B46DE" w:rsidP="006F15B3">
      <w:pPr>
        <w:rPr>
          <w:rFonts w:eastAsia="ＭＳ 明朝"/>
        </w:rPr>
      </w:pPr>
    </w:p>
    <w:p w:rsidR="009B46DE" w:rsidRDefault="009B46DE" w:rsidP="009B46DE">
      <w:pPr>
        <w:rPr>
          <w:rFonts w:eastAsia="ＭＳ 明朝"/>
        </w:rPr>
      </w:pPr>
      <w:r w:rsidRPr="0059767A">
        <w:rPr>
          <w:rFonts w:eastAsia="ＭＳ 明朝"/>
        </w:rPr>
        <w:t xml:space="preserve">Document No. </w:t>
      </w:r>
      <w:r>
        <w:t xml:space="preserve">18/XVII/010: </w:t>
      </w:r>
      <w:r w:rsidR="00BE6C5F">
        <w:t>WG 2 r</w:t>
      </w:r>
      <w:r>
        <w:rPr>
          <w:rFonts w:eastAsia="ＭＳ 明朝"/>
        </w:rPr>
        <w:t>eview</w:t>
      </w:r>
      <w:r w:rsidR="00BE6C5F">
        <w:rPr>
          <w:rFonts w:eastAsia="ＭＳ 明朝"/>
        </w:rPr>
        <w:t>ed the report from the</w:t>
      </w:r>
      <w:r>
        <w:rPr>
          <w:rFonts w:eastAsia="ＭＳ 明朝"/>
        </w:rPr>
        <w:t xml:space="preserve"> IARU-R3 Monit</w:t>
      </w:r>
      <w:r w:rsidR="00BE6C5F">
        <w:rPr>
          <w:rFonts w:eastAsia="ＭＳ 明朝"/>
        </w:rPr>
        <w:t>oring Service Coordinator</w:t>
      </w:r>
      <w:r>
        <w:rPr>
          <w:rFonts w:eastAsia="ＭＳ 明朝"/>
        </w:rPr>
        <w:t>. This report was presented and discussed extensively, in particular there was discussion about what the national societies and IARU-R3 could to reduce the problem.</w:t>
      </w:r>
    </w:p>
    <w:p w:rsidR="009B46DE" w:rsidRDefault="009B46DE" w:rsidP="009B46DE">
      <w:pPr>
        <w:rPr>
          <w:rFonts w:eastAsia="ＭＳ 明朝"/>
        </w:rPr>
      </w:pPr>
    </w:p>
    <w:p w:rsidR="009B46DE" w:rsidRDefault="009B46DE" w:rsidP="009B46DE">
      <w:pPr>
        <w:rPr>
          <w:rFonts w:eastAsia="ＭＳ 明朝"/>
          <w:b/>
        </w:rPr>
      </w:pPr>
      <w:r w:rsidRPr="006F15B3">
        <w:rPr>
          <w:rFonts w:eastAsia="ＭＳ 明朝"/>
          <w:b/>
        </w:rPr>
        <w:t>Recommendation WG2-1</w:t>
      </w:r>
    </w:p>
    <w:p w:rsidR="009B46DE" w:rsidRDefault="009B46DE" w:rsidP="009B46DE">
      <w:pPr>
        <w:rPr>
          <w:rFonts w:eastAsia="ＭＳ 明朝"/>
          <w:b/>
        </w:rPr>
      </w:pPr>
    </w:p>
    <w:p w:rsidR="009B46DE" w:rsidRPr="009B46DE" w:rsidRDefault="009B46DE" w:rsidP="009B46DE">
      <w:pPr>
        <w:pStyle w:val="ab"/>
        <w:numPr>
          <w:ilvl w:val="0"/>
          <w:numId w:val="17"/>
        </w:numPr>
        <w:rPr>
          <w:rFonts w:ascii="Times New Roman" w:eastAsia="ＭＳ 明朝" w:hAnsi="Times New Roman" w:cs="Times New Roman"/>
          <w:sz w:val="24"/>
          <w:szCs w:val="24"/>
        </w:rPr>
      </w:pPr>
      <w:r w:rsidRPr="009B46DE">
        <w:rPr>
          <w:rFonts w:ascii="Times New Roman" w:eastAsia="ＭＳ 明朝" w:hAnsi="Times New Roman" w:cs="Times New Roman"/>
          <w:sz w:val="24"/>
          <w:szCs w:val="24"/>
        </w:rPr>
        <w:t>That the conference notes the content of the report and further encourage</w:t>
      </w:r>
      <w:r>
        <w:rPr>
          <w:rFonts w:ascii="Times New Roman" w:eastAsia="ＭＳ 明朝" w:hAnsi="Times New Roman" w:cs="Times New Roman"/>
          <w:sz w:val="24"/>
          <w:szCs w:val="24"/>
        </w:rPr>
        <w:t>s</w:t>
      </w:r>
      <w:r w:rsidRPr="009B46DE">
        <w:rPr>
          <w:rFonts w:ascii="Times New Roman" w:eastAsia="ＭＳ 明朝" w:hAnsi="Times New Roman" w:cs="Times New Roman"/>
          <w:sz w:val="24"/>
          <w:szCs w:val="24"/>
        </w:rPr>
        <w:t xml:space="preserve"> member societies to 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inform </w:t>
      </w:r>
      <w:r w:rsidRPr="009B46DE">
        <w:rPr>
          <w:rFonts w:ascii="Times New Roman" w:eastAsia="ＭＳ 明朝" w:hAnsi="Times New Roman" w:cs="Times New Roman"/>
          <w:sz w:val="24"/>
          <w:szCs w:val="24"/>
        </w:rPr>
        <w:t xml:space="preserve">their administrations 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of </w:t>
      </w:r>
      <w:r w:rsidRPr="009B46DE">
        <w:rPr>
          <w:rFonts w:ascii="Times New Roman" w:eastAsia="ＭＳ 明朝" w:hAnsi="Times New Roman" w:cs="Times New Roman"/>
          <w:sz w:val="24"/>
          <w:szCs w:val="24"/>
        </w:rPr>
        <w:t xml:space="preserve">reports of intrusions 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in the amateur bands </w:t>
      </w:r>
      <w:r w:rsidRPr="009B46DE">
        <w:rPr>
          <w:rFonts w:ascii="Times New Roman" w:eastAsia="ＭＳ 明朝" w:hAnsi="Times New Roman" w:cs="Times New Roman"/>
          <w:sz w:val="24"/>
          <w:szCs w:val="24"/>
        </w:rPr>
        <w:t xml:space="preserve">in contravention of the ITU Radio Regulations. </w:t>
      </w:r>
      <w:r w:rsidR="004037CD">
        <w:rPr>
          <w:rFonts w:ascii="Times New Roman" w:eastAsia="ＭＳ 明朝" w:hAnsi="Times New Roman" w:cs="Times New Roman"/>
          <w:sz w:val="24"/>
          <w:szCs w:val="24"/>
        </w:rPr>
        <w:br/>
        <w:t>The reporting of interference by national radio Administrations is provided in RR Article 15 and the format for reporting is provided in</w:t>
      </w:r>
      <w:r w:rsidR="0093741E">
        <w:rPr>
          <w:rFonts w:ascii="Times New Roman" w:eastAsia="ＭＳ 明朝" w:hAnsi="Times New Roman" w:cs="Times New Roman"/>
          <w:sz w:val="24"/>
          <w:szCs w:val="24"/>
        </w:rPr>
        <w:t xml:space="preserve"> RR</w:t>
      </w:r>
      <w:r w:rsidR="004037CD">
        <w:rPr>
          <w:rFonts w:ascii="Times New Roman" w:eastAsia="ＭＳ 明朝" w:hAnsi="Times New Roman" w:cs="Times New Roman"/>
          <w:sz w:val="24"/>
          <w:szCs w:val="24"/>
        </w:rPr>
        <w:t xml:space="preserve"> APP. 10. </w:t>
      </w:r>
    </w:p>
    <w:p w:rsidR="009B46DE" w:rsidRDefault="009B46DE" w:rsidP="009B46DE">
      <w:pPr>
        <w:rPr>
          <w:rFonts w:eastAsia="ＭＳ 明朝"/>
        </w:rPr>
      </w:pPr>
    </w:p>
    <w:p w:rsidR="004037CD" w:rsidRPr="004037CD" w:rsidRDefault="009B46DE" w:rsidP="004037CD">
      <w:pPr>
        <w:pStyle w:val="ab"/>
        <w:numPr>
          <w:ilvl w:val="0"/>
          <w:numId w:val="17"/>
        </w:numPr>
        <w:rPr>
          <w:rFonts w:ascii="Times New Roman" w:eastAsia="ＭＳ 明朝" w:hAnsi="Times New Roman" w:cs="Times New Roman"/>
          <w:sz w:val="24"/>
          <w:szCs w:val="24"/>
        </w:rPr>
      </w:pPr>
      <w:r w:rsidRPr="009B46DE">
        <w:rPr>
          <w:rFonts w:ascii="Times New Roman" w:eastAsia="ＭＳ 明朝" w:hAnsi="Times New Roman" w:cs="Times New Roman"/>
          <w:sz w:val="24"/>
          <w:szCs w:val="24"/>
        </w:rPr>
        <w:t>Encourages those societies that do not have monito</w:t>
      </w:r>
      <w:r w:rsidR="00BE6C5F">
        <w:rPr>
          <w:rFonts w:ascii="Times New Roman" w:eastAsia="ＭＳ 明朝" w:hAnsi="Times New Roman" w:cs="Times New Roman"/>
          <w:sz w:val="24"/>
          <w:szCs w:val="24"/>
        </w:rPr>
        <w:t>ring officer</w:t>
      </w:r>
      <w:r w:rsidRPr="009B46DE">
        <w:rPr>
          <w:rFonts w:ascii="Times New Roman" w:eastAsia="ＭＳ 明朝" w:hAnsi="Times New Roman" w:cs="Times New Roman"/>
          <w:sz w:val="24"/>
          <w:szCs w:val="24"/>
        </w:rPr>
        <w:t xml:space="preserve"> to establish a coordinator to undertake collection of reports of intrusions in the amateur bands. </w:t>
      </w:r>
      <w:r w:rsidR="004037CD">
        <w:rPr>
          <w:rFonts w:ascii="Times New Roman" w:eastAsia="ＭＳ 明朝" w:hAnsi="Times New Roman" w:cs="Times New Roman"/>
          <w:sz w:val="24"/>
          <w:szCs w:val="24"/>
        </w:rPr>
        <w:br/>
        <w:t>Reference Document can be found on the Region 3 website.</w:t>
      </w:r>
    </w:p>
    <w:p w:rsidR="009B46DE" w:rsidRDefault="009B46DE" w:rsidP="009B46DE">
      <w:pPr>
        <w:rPr>
          <w:rFonts w:eastAsia="ＭＳ 明朝"/>
        </w:rPr>
      </w:pPr>
    </w:p>
    <w:p w:rsidR="009B46DE" w:rsidRPr="009B46DE" w:rsidRDefault="009B46DE" w:rsidP="009B46DE">
      <w:pPr>
        <w:pStyle w:val="ab"/>
        <w:numPr>
          <w:ilvl w:val="0"/>
          <w:numId w:val="17"/>
        </w:numPr>
        <w:rPr>
          <w:rFonts w:ascii="Times New Roman" w:eastAsia="ＭＳ 明朝" w:hAnsi="Times New Roman" w:cs="Times New Roman"/>
          <w:sz w:val="24"/>
          <w:szCs w:val="24"/>
        </w:rPr>
      </w:pPr>
      <w:r w:rsidRPr="009B46DE">
        <w:rPr>
          <w:rFonts w:ascii="Times New Roman" w:eastAsia="ＭＳ 明朝" w:hAnsi="Times New Roman" w:cs="Times New Roman"/>
          <w:sz w:val="24"/>
          <w:szCs w:val="24"/>
        </w:rPr>
        <w:t>Encourage the member societies to build on their relationship with their administrations and encourage them to act upon reports of intrusion.</w:t>
      </w:r>
    </w:p>
    <w:p w:rsidR="009B46DE" w:rsidRPr="006F15B3" w:rsidRDefault="009B46DE" w:rsidP="006F15B3">
      <w:pPr>
        <w:rPr>
          <w:rFonts w:eastAsia="ＭＳ 明朝"/>
        </w:rPr>
      </w:pPr>
    </w:p>
    <w:p w:rsidR="006F15B3" w:rsidRPr="006F15B3" w:rsidRDefault="006F15B3" w:rsidP="006F15B3">
      <w:pPr>
        <w:rPr>
          <w:rFonts w:eastAsia="ＭＳ 明朝"/>
        </w:rPr>
      </w:pPr>
    </w:p>
    <w:p w:rsidR="009B46DE" w:rsidRPr="00574798" w:rsidRDefault="006F15B3" w:rsidP="006F15B3">
      <w:pPr>
        <w:rPr>
          <w:rFonts w:eastAsia="ＭＳ 明朝"/>
          <w:b/>
        </w:rPr>
      </w:pPr>
      <w:r w:rsidRPr="00574798">
        <w:rPr>
          <w:rFonts w:eastAsia="ＭＳ 明朝"/>
          <w:b/>
        </w:rPr>
        <w:t>12.2</w:t>
      </w:r>
      <w:r w:rsidRPr="00574798">
        <w:rPr>
          <w:rFonts w:eastAsia="ＭＳ 明朝"/>
          <w:b/>
        </w:rPr>
        <w:tab/>
        <w:t>International Beacons</w:t>
      </w:r>
    </w:p>
    <w:p w:rsidR="00574798" w:rsidRDefault="00574798" w:rsidP="006F15B3">
      <w:pPr>
        <w:rPr>
          <w:rFonts w:eastAsia="ＭＳ 明朝"/>
        </w:rPr>
      </w:pPr>
    </w:p>
    <w:p w:rsidR="009B46DE" w:rsidRPr="006F15B3" w:rsidRDefault="009B46DE" w:rsidP="006F15B3">
      <w:pPr>
        <w:rPr>
          <w:rFonts w:eastAsia="ＭＳ 明朝"/>
        </w:rPr>
      </w:pPr>
      <w:r>
        <w:rPr>
          <w:rFonts w:eastAsia="ＭＳ 明朝"/>
        </w:rPr>
        <w:t>Document 18/VXI/026</w:t>
      </w:r>
      <w:r w:rsidR="00574798">
        <w:rPr>
          <w:rFonts w:eastAsia="ＭＳ 明朝"/>
        </w:rPr>
        <w:t>;</w:t>
      </w:r>
      <w:r>
        <w:rPr>
          <w:rFonts w:eastAsia="ＭＳ 明朝"/>
        </w:rPr>
        <w:t xml:space="preserve"> report on international beacons. WG</w:t>
      </w:r>
      <w:r w:rsidR="00D76F9E">
        <w:rPr>
          <w:rFonts w:eastAsia="ＭＳ 明朝"/>
        </w:rPr>
        <w:t xml:space="preserve"> </w:t>
      </w:r>
      <w:r>
        <w:rPr>
          <w:rFonts w:eastAsia="ＭＳ 明朝"/>
        </w:rPr>
        <w:t>2 notes the report and recommends that interested member societies take any action required.</w:t>
      </w:r>
    </w:p>
    <w:p w:rsidR="006F15B3" w:rsidRPr="006F15B3" w:rsidRDefault="006F15B3" w:rsidP="006F15B3">
      <w:pPr>
        <w:rPr>
          <w:rFonts w:eastAsia="ＭＳ 明朝"/>
        </w:rPr>
      </w:pPr>
    </w:p>
    <w:p w:rsidR="006F15B3" w:rsidRPr="00574798" w:rsidRDefault="006F15B3" w:rsidP="006F15B3">
      <w:pPr>
        <w:rPr>
          <w:rFonts w:eastAsia="ＭＳ 明朝"/>
          <w:b/>
        </w:rPr>
      </w:pPr>
      <w:r w:rsidRPr="00574798">
        <w:rPr>
          <w:rFonts w:eastAsia="ＭＳ 明朝"/>
          <w:b/>
        </w:rPr>
        <w:t>12.3</w:t>
      </w:r>
      <w:r w:rsidRPr="00574798">
        <w:rPr>
          <w:rFonts w:eastAsia="ＭＳ 明朝"/>
          <w:b/>
        </w:rPr>
        <w:tab/>
        <w:t>Data transmission and Amateur Radio</w:t>
      </w:r>
    </w:p>
    <w:p w:rsidR="006F15B3" w:rsidRPr="006F15B3" w:rsidRDefault="006F15B3" w:rsidP="006F15B3">
      <w:pPr>
        <w:rPr>
          <w:rFonts w:eastAsia="ＭＳ 明朝"/>
        </w:rPr>
      </w:pPr>
    </w:p>
    <w:p w:rsidR="006F15B3" w:rsidRPr="006F15B3" w:rsidRDefault="002913BB" w:rsidP="006F15B3">
      <w:pPr>
        <w:rPr>
          <w:rFonts w:eastAsia="ＭＳ 明朝"/>
        </w:rPr>
      </w:pPr>
      <w:r>
        <w:rPr>
          <w:rFonts w:eastAsia="ＭＳ 明朝"/>
        </w:rPr>
        <w:t>Document 18/VXI/026</w:t>
      </w:r>
      <w:r w:rsidR="006F15B3" w:rsidRPr="006F15B3">
        <w:rPr>
          <w:rFonts w:eastAsia="ＭＳ 明朝"/>
        </w:rPr>
        <w:t xml:space="preserve">, </w:t>
      </w:r>
      <w:r w:rsidR="009B46DE" w:rsidRPr="009B46DE">
        <w:rPr>
          <w:rFonts w:eastAsia="ＭＳ 明朝"/>
        </w:rPr>
        <w:t>Using New Digital Modes to Improve Participation</w:t>
      </w:r>
      <w:r w:rsidR="006F15B3" w:rsidRPr="006F15B3">
        <w:rPr>
          <w:rFonts w:eastAsia="ＭＳ 明朝"/>
        </w:rPr>
        <w:t xml:space="preserve">, was reviewed. Particular emphasis is placed on </w:t>
      </w:r>
      <w:r w:rsidR="00D76F9E">
        <w:rPr>
          <w:rFonts w:eastAsia="ＭＳ 明朝"/>
        </w:rPr>
        <w:t>point</w:t>
      </w:r>
      <w:r w:rsidR="006F15B3" w:rsidRPr="006F15B3">
        <w:rPr>
          <w:rFonts w:eastAsia="ＭＳ 明朝"/>
        </w:rPr>
        <w:t xml:space="preserve"> 2 of the Recommendation</w:t>
      </w:r>
      <w:r w:rsidR="00D76F9E">
        <w:rPr>
          <w:rFonts w:eastAsia="ＭＳ 明朝"/>
        </w:rPr>
        <w:t>s</w:t>
      </w:r>
      <w:r w:rsidR="006F15B3" w:rsidRPr="006F15B3">
        <w:rPr>
          <w:rFonts w:eastAsia="ＭＳ 明朝"/>
        </w:rPr>
        <w:t>.</w:t>
      </w:r>
    </w:p>
    <w:p w:rsidR="006F15B3" w:rsidRPr="006F15B3" w:rsidRDefault="006F15B3" w:rsidP="006F15B3">
      <w:pPr>
        <w:rPr>
          <w:rFonts w:eastAsia="ＭＳ 明朝"/>
        </w:rPr>
      </w:pPr>
    </w:p>
    <w:p w:rsidR="006F15B3" w:rsidRPr="006F15B3" w:rsidRDefault="006F15B3" w:rsidP="006F15B3">
      <w:pPr>
        <w:rPr>
          <w:rFonts w:eastAsia="ＭＳ 明朝"/>
          <w:b/>
        </w:rPr>
      </w:pPr>
      <w:r w:rsidRPr="006F15B3">
        <w:rPr>
          <w:rFonts w:eastAsia="ＭＳ 明朝"/>
          <w:b/>
        </w:rPr>
        <w:t>Recommendation WG2-</w:t>
      </w:r>
      <w:r w:rsidR="0093741E">
        <w:rPr>
          <w:rFonts w:eastAsia="ＭＳ 明朝"/>
          <w:b/>
        </w:rPr>
        <w:t>2</w:t>
      </w:r>
    </w:p>
    <w:p w:rsidR="006F15B3" w:rsidRPr="006F15B3" w:rsidRDefault="006F15B3" w:rsidP="006F15B3">
      <w:pPr>
        <w:rPr>
          <w:rFonts w:eastAsia="ＭＳ 明朝"/>
          <w:b/>
        </w:rPr>
      </w:pPr>
    </w:p>
    <w:p w:rsidR="006F15B3" w:rsidRDefault="009B46DE" w:rsidP="006F15B3">
      <w:pPr>
        <w:rPr>
          <w:rFonts w:eastAsia="ＭＳ 明朝"/>
        </w:rPr>
      </w:pPr>
      <w:r>
        <w:rPr>
          <w:rFonts w:eastAsia="ＭＳ 明朝"/>
        </w:rPr>
        <w:t>Noting that:</w:t>
      </w:r>
    </w:p>
    <w:p w:rsidR="00A121E8" w:rsidRDefault="00A121E8" w:rsidP="006F15B3">
      <w:pPr>
        <w:rPr>
          <w:rFonts w:eastAsia="ＭＳ 明朝"/>
        </w:rPr>
      </w:pPr>
    </w:p>
    <w:p w:rsidR="009B46DE" w:rsidRPr="00A121E8" w:rsidRDefault="009B46DE" w:rsidP="00A121E8">
      <w:pPr>
        <w:pStyle w:val="ab"/>
        <w:numPr>
          <w:ilvl w:val="0"/>
          <w:numId w:val="18"/>
        </w:numPr>
        <w:rPr>
          <w:rFonts w:ascii="Times New Roman" w:eastAsia="ＭＳ 明朝" w:hAnsi="Times New Roman" w:cs="Times New Roman"/>
          <w:sz w:val="24"/>
          <w:szCs w:val="24"/>
        </w:rPr>
      </w:pPr>
      <w:r w:rsidRPr="00A121E8">
        <w:rPr>
          <w:rFonts w:ascii="Times New Roman" w:eastAsia="ＭＳ 明朝" w:hAnsi="Times New Roman" w:cs="Times New Roman"/>
          <w:sz w:val="24"/>
          <w:szCs w:val="24"/>
        </w:rPr>
        <w:t xml:space="preserve">It is essential that we increase the participation and involvement </w:t>
      </w:r>
      <w:r w:rsidR="00D76F9E">
        <w:rPr>
          <w:rFonts w:ascii="Times New Roman" w:eastAsia="ＭＳ 明朝" w:hAnsi="Times New Roman" w:cs="Times New Roman"/>
          <w:sz w:val="24"/>
          <w:szCs w:val="24"/>
        </w:rPr>
        <w:t>in amateur radio.</w:t>
      </w:r>
    </w:p>
    <w:p w:rsidR="009B46DE" w:rsidRPr="00A121E8" w:rsidRDefault="009B46DE" w:rsidP="00A121E8">
      <w:pPr>
        <w:pStyle w:val="ab"/>
        <w:numPr>
          <w:ilvl w:val="0"/>
          <w:numId w:val="18"/>
        </w:numPr>
        <w:rPr>
          <w:rFonts w:ascii="Times New Roman" w:eastAsia="ＭＳ 明朝" w:hAnsi="Times New Roman" w:cs="Times New Roman"/>
          <w:sz w:val="24"/>
          <w:szCs w:val="24"/>
        </w:rPr>
      </w:pPr>
      <w:r w:rsidRPr="00A121E8">
        <w:rPr>
          <w:rFonts w:ascii="Times New Roman" w:eastAsia="ＭＳ 明朝" w:hAnsi="Times New Roman" w:cs="Times New Roman"/>
          <w:sz w:val="24"/>
          <w:szCs w:val="24"/>
        </w:rPr>
        <w:t>Digital modes have been shown to increase participation among younger operators and also have appeal to current radio operators</w:t>
      </w:r>
      <w:r w:rsidR="00A121E8" w:rsidRPr="00A121E8">
        <w:rPr>
          <w:rFonts w:ascii="Times New Roman" w:eastAsia="ＭＳ 明朝" w:hAnsi="Times New Roman" w:cs="Times New Roman"/>
          <w:sz w:val="24"/>
          <w:szCs w:val="24"/>
        </w:rPr>
        <w:t>; and</w:t>
      </w:r>
    </w:p>
    <w:p w:rsidR="00A121E8" w:rsidRDefault="00A121E8" w:rsidP="00A121E8">
      <w:pPr>
        <w:pStyle w:val="ab"/>
        <w:numPr>
          <w:ilvl w:val="0"/>
          <w:numId w:val="18"/>
        </w:numPr>
        <w:rPr>
          <w:rFonts w:ascii="Times New Roman" w:eastAsia="ＭＳ 明朝" w:hAnsi="Times New Roman" w:cs="Times New Roman"/>
          <w:sz w:val="24"/>
          <w:szCs w:val="24"/>
        </w:rPr>
      </w:pPr>
      <w:r w:rsidRPr="00A121E8">
        <w:rPr>
          <w:rFonts w:ascii="Times New Roman" w:eastAsia="ＭＳ 明朝" w:hAnsi="Times New Roman" w:cs="Times New Roman"/>
          <w:sz w:val="24"/>
          <w:szCs w:val="24"/>
        </w:rPr>
        <w:t>Sharing examples of initiatives that improve participation assists member societies;</w:t>
      </w:r>
    </w:p>
    <w:p w:rsidR="00A121E8" w:rsidRPr="00A121E8" w:rsidRDefault="00A121E8" w:rsidP="00A121E8">
      <w:pPr>
        <w:pStyle w:val="ab"/>
        <w:rPr>
          <w:rFonts w:ascii="Times New Roman" w:eastAsia="ＭＳ 明朝" w:hAnsi="Times New Roman" w:cs="Times New Roman"/>
          <w:sz w:val="24"/>
          <w:szCs w:val="24"/>
        </w:rPr>
      </w:pPr>
    </w:p>
    <w:p w:rsidR="00A121E8" w:rsidRDefault="00A121E8" w:rsidP="00A121E8">
      <w:pPr>
        <w:rPr>
          <w:rFonts w:eastAsia="ＭＳ 明朝"/>
        </w:rPr>
      </w:pPr>
      <w:r w:rsidRPr="00A121E8">
        <w:rPr>
          <w:rFonts w:eastAsia="ＭＳ 明朝"/>
        </w:rPr>
        <w:t>WG 2 recommends that IARU-R3 puts in place a mechanism for member societies to share information, technologies and initiatives</w:t>
      </w:r>
      <w:r w:rsidR="00D76F9E">
        <w:rPr>
          <w:rFonts w:eastAsia="ＭＳ 明朝"/>
        </w:rPr>
        <w:t xml:space="preserve"> to</w:t>
      </w:r>
      <w:r w:rsidRPr="00A121E8">
        <w:rPr>
          <w:rFonts w:eastAsia="ＭＳ 明朝"/>
        </w:rPr>
        <w:t xml:space="preserve"> improve participation.</w:t>
      </w:r>
    </w:p>
    <w:p w:rsidR="00574798" w:rsidRDefault="00574798" w:rsidP="00A121E8">
      <w:pPr>
        <w:rPr>
          <w:rFonts w:eastAsia="ＭＳ 明朝"/>
        </w:rPr>
      </w:pPr>
    </w:p>
    <w:p w:rsidR="00574798" w:rsidRPr="00574798" w:rsidRDefault="00A121E8" w:rsidP="00A121E8">
      <w:pPr>
        <w:rPr>
          <w:rFonts w:eastAsia="ＭＳ 明朝"/>
          <w:b/>
        </w:rPr>
      </w:pPr>
      <w:r w:rsidRPr="00574798">
        <w:rPr>
          <w:rFonts w:eastAsia="ＭＳ 明朝"/>
          <w:b/>
        </w:rPr>
        <w:t xml:space="preserve">12.4 </w:t>
      </w:r>
      <w:r w:rsidR="00574798" w:rsidRPr="00574798">
        <w:rPr>
          <w:rFonts w:eastAsia="ＭＳ 明朝"/>
          <w:b/>
        </w:rPr>
        <w:t>SOTA</w:t>
      </w:r>
    </w:p>
    <w:p w:rsidR="00574798" w:rsidRDefault="00574798" w:rsidP="00A121E8">
      <w:pPr>
        <w:rPr>
          <w:rFonts w:eastAsia="ＭＳ 明朝"/>
        </w:rPr>
      </w:pPr>
    </w:p>
    <w:p w:rsidR="00A121E8" w:rsidRDefault="00A121E8" w:rsidP="00A121E8">
      <w:pPr>
        <w:rPr>
          <w:rFonts w:eastAsia="ＭＳ 明朝"/>
        </w:rPr>
      </w:pPr>
      <w:r>
        <w:rPr>
          <w:rFonts w:eastAsia="ＭＳ 明朝"/>
        </w:rPr>
        <w:lastRenderedPageBreak/>
        <w:t>Document No.18/XVII/033 SOTA, report noted.</w:t>
      </w:r>
    </w:p>
    <w:p w:rsidR="00A121E8" w:rsidRDefault="00A121E8" w:rsidP="00A121E8">
      <w:pPr>
        <w:rPr>
          <w:rFonts w:eastAsia="ＭＳ 明朝"/>
        </w:rPr>
      </w:pPr>
    </w:p>
    <w:p w:rsidR="00574798" w:rsidRDefault="00A121E8" w:rsidP="00A121E8">
      <w:pPr>
        <w:rPr>
          <w:rFonts w:eastAsia="ＭＳ 明朝"/>
          <w:b/>
        </w:rPr>
      </w:pPr>
      <w:r w:rsidRPr="00574798">
        <w:rPr>
          <w:rFonts w:eastAsia="ＭＳ 明朝"/>
          <w:b/>
        </w:rPr>
        <w:t xml:space="preserve">12.5 </w:t>
      </w:r>
      <w:r w:rsidR="00574798" w:rsidRPr="00574798">
        <w:rPr>
          <w:rFonts w:eastAsia="ＭＳ 明朝"/>
          <w:b/>
        </w:rPr>
        <w:t>Region 3 Awards</w:t>
      </w:r>
    </w:p>
    <w:p w:rsidR="00D76F9E" w:rsidRPr="00574798" w:rsidRDefault="00D76F9E" w:rsidP="00A121E8">
      <w:pPr>
        <w:rPr>
          <w:rFonts w:eastAsia="ＭＳ 明朝"/>
          <w:b/>
        </w:rPr>
      </w:pPr>
    </w:p>
    <w:p w:rsidR="00A121E8" w:rsidRDefault="00A121E8" w:rsidP="00A121E8">
      <w:pPr>
        <w:rPr>
          <w:rFonts w:eastAsia="ＭＳ 明朝"/>
        </w:rPr>
      </w:pPr>
      <w:r>
        <w:rPr>
          <w:rFonts w:eastAsia="ＭＳ 明朝"/>
        </w:rPr>
        <w:t>Document No.18/XVII/012, Rep</w:t>
      </w:r>
      <w:r w:rsidR="00574798">
        <w:rPr>
          <w:rFonts w:eastAsia="ＭＳ 明朝"/>
        </w:rPr>
        <w:t>ort of Region 3</w:t>
      </w:r>
      <w:r w:rsidR="00D76F9E">
        <w:rPr>
          <w:rFonts w:eastAsia="ＭＳ 明朝"/>
        </w:rPr>
        <w:t xml:space="preserve"> </w:t>
      </w:r>
      <w:r w:rsidR="00574798">
        <w:rPr>
          <w:rFonts w:eastAsia="ＭＳ 明朝"/>
        </w:rPr>
        <w:t xml:space="preserve">Award was introduced by </w:t>
      </w:r>
      <w:r>
        <w:rPr>
          <w:rFonts w:eastAsia="ＭＳ 明朝"/>
        </w:rPr>
        <w:t>ZL2TLL</w:t>
      </w:r>
      <w:r w:rsidR="00574798">
        <w:rPr>
          <w:rFonts w:eastAsia="ＭＳ 明朝"/>
        </w:rPr>
        <w:t xml:space="preserve">. </w:t>
      </w:r>
      <w:r>
        <w:rPr>
          <w:rFonts w:eastAsia="ＭＳ 明朝"/>
        </w:rPr>
        <w:t xml:space="preserve">The working party noted that Alan Chapman ZL3GX, the current Region 3 Awards Manager </w:t>
      </w:r>
      <w:r w:rsidR="00574798">
        <w:rPr>
          <w:rFonts w:eastAsia="ＭＳ 明朝"/>
        </w:rPr>
        <w:t>will resign</w:t>
      </w:r>
      <w:r>
        <w:rPr>
          <w:rFonts w:eastAsia="ＭＳ 明朝"/>
        </w:rPr>
        <w:t xml:space="preserve"> by the end of</w:t>
      </w:r>
      <w:r w:rsidR="00D76F9E">
        <w:rPr>
          <w:rFonts w:eastAsia="ＭＳ 明朝"/>
        </w:rPr>
        <w:t xml:space="preserve"> </w:t>
      </w:r>
      <w:r>
        <w:rPr>
          <w:rFonts w:eastAsia="ＭＳ 明朝"/>
        </w:rPr>
        <w:t>2018 and that a new Region 3 Awards Manager will need to be appointed.</w:t>
      </w:r>
    </w:p>
    <w:p w:rsidR="00574798" w:rsidRDefault="00574798" w:rsidP="00A121E8">
      <w:pPr>
        <w:rPr>
          <w:rFonts w:eastAsia="ＭＳ 明朝"/>
        </w:rPr>
      </w:pPr>
    </w:p>
    <w:p w:rsidR="00574798" w:rsidRPr="006F15B3" w:rsidRDefault="00574798" w:rsidP="00574798">
      <w:pPr>
        <w:rPr>
          <w:rFonts w:eastAsia="ＭＳ 明朝"/>
          <w:b/>
        </w:rPr>
      </w:pPr>
      <w:r w:rsidRPr="006F15B3">
        <w:rPr>
          <w:rFonts w:eastAsia="ＭＳ 明朝"/>
          <w:b/>
        </w:rPr>
        <w:t>Rec</w:t>
      </w:r>
      <w:r>
        <w:rPr>
          <w:rFonts w:eastAsia="ＭＳ 明朝"/>
          <w:b/>
        </w:rPr>
        <w:t>ommendation WG2-</w:t>
      </w:r>
      <w:r w:rsidR="0044144F">
        <w:rPr>
          <w:rFonts w:eastAsia="ＭＳ 明朝"/>
          <w:b/>
        </w:rPr>
        <w:t>3</w:t>
      </w:r>
    </w:p>
    <w:p w:rsidR="00574798" w:rsidRDefault="00574798" w:rsidP="00A121E8">
      <w:pPr>
        <w:rPr>
          <w:rFonts w:eastAsia="ＭＳ 明朝"/>
        </w:rPr>
      </w:pPr>
    </w:p>
    <w:p w:rsidR="00574798" w:rsidRDefault="00574798" w:rsidP="00A121E8">
      <w:pPr>
        <w:rPr>
          <w:rFonts w:eastAsia="ＭＳ 明朝"/>
        </w:rPr>
      </w:pPr>
      <w:r>
        <w:rPr>
          <w:rFonts w:eastAsia="ＭＳ 明朝"/>
        </w:rPr>
        <w:t>That Alan ZL3GX be thanked for his work and that a replacement awards office</w:t>
      </w:r>
      <w:r w:rsidR="0044144F">
        <w:rPr>
          <w:rFonts w:eastAsia="ＭＳ 明朝"/>
        </w:rPr>
        <w:t>r</w:t>
      </w:r>
      <w:r>
        <w:rPr>
          <w:rFonts w:eastAsia="ＭＳ 明朝"/>
        </w:rPr>
        <w:t xml:space="preserve"> be appointed.</w:t>
      </w:r>
    </w:p>
    <w:p w:rsidR="00C74A4F" w:rsidRDefault="00C74A4F" w:rsidP="006F15B3">
      <w:pPr>
        <w:rPr>
          <w:rFonts w:eastAsia="ＭＳ 明朝"/>
        </w:rPr>
      </w:pPr>
    </w:p>
    <w:p w:rsidR="00C74A4F" w:rsidRPr="006F15B3" w:rsidRDefault="00C74A4F" w:rsidP="006F15B3">
      <w:pPr>
        <w:rPr>
          <w:rFonts w:eastAsia="ＭＳ 明朝"/>
        </w:rPr>
      </w:pPr>
    </w:p>
    <w:p w:rsidR="006F15B3" w:rsidRPr="00574798" w:rsidRDefault="006F15B3" w:rsidP="006F15B3">
      <w:pPr>
        <w:rPr>
          <w:rFonts w:eastAsia="ＭＳ 明朝"/>
          <w:b/>
        </w:rPr>
      </w:pPr>
      <w:r w:rsidRPr="00574798">
        <w:rPr>
          <w:rFonts w:eastAsia="ＭＳ 明朝"/>
          <w:b/>
        </w:rPr>
        <w:t>12.6</w:t>
      </w:r>
      <w:r w:rsidRPr="00574798">
        <w:rPr>
          <w:rFonts w:eastAsia="ＭＳ 明朝"/>
          <w:b/>
        </w:rPr>
        <w:tab/>
        <w:t>Emergency Communication</w:t>
      </w:r>
    </w:p>
    <w:p w:rsidR="00BF1BD1" w:rsidRDefault="0059767A" w:rsidP="00727D4F">
      <w:pPr>
        <w:pStyle w:val="PreformattedText"/>
        <w:spacing w:before="120"/>
        <w:rPr>
          <w:rFonts w:ascii="Times New Roman" w:eastAsia="ＭＳ 明朝" w:hAnsi="Times New Roman" w:cs="Times New Roman"/>
          <w:sz w:val="24"/>
          <w:szCs w:val="24"/>
        </w:rPr>
      </w:pPr>
      <w:r w:rsidRPr="0059767A">
        <w:rPr>
          <w:rFonts w:ascii="Times New Roman" w:eastAsia="ＭＳ 明朝" w:hAnsi="Times New Roman" w:cs="Times New Roman"/>
          <w:sz w:val="24"/>
          <w:szCs w:val="24"/>
        </w:rPr>
        <w:t xml:space="preserve">Document No. </w:t>
      </w:r>
      <w:r w:rsidRPr="0059767A">
        <w:rPr>
          <w:rFonts w:ascii="Times New Roman" w:hAnsi="Times New Roman" w:cs="Times New Roman"/>
          <w:sz w:val="24"/>
          <w:szCs w:val="24"/>
        </w:rPr>
        <w:t>18/XVII/028</w:t>
      </w:r>
      <w:r w:rsidRPr="0059767A">
        <w:rPr>
          <w:rFonts w:ascii="Times New Roman" w:eastAsia="ＭＳ 明朝" w:hAnsi="Times New Roman" w:cs="Times New Roman"/>
          <w:sz w:val="24"/>
          <w:szCs w:val="24"/>
        </w:rPr>
        <w:t xml:space="preserve">, Report of the </w:t>
      </w:r>
      <w:r w:rsidRPr="0059767A">
        <w:rPr>
          <w:rFonts w:ascii="Times New Roman" w:hAnsi="Times New Roman" w:cs="Times New Roman"/>
          <w:sz w:val="24"/>
          <w:szCs w:val="24"/>
        </w:rPr>
        <w:t>Australian EMCOM’S contribution to south pacific islands emergency communications</w:t>
      </w:r>
      <w:r w:rsidRPr="005976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7D4F">
        <w:rPr>
          <w:rFonts w:ascii="Times New Roman" w:eastAsia="ＭＳ 明朝" w:hAnsi="Times New Roman" w:cs="Times New Roman"/>
          <w:sz w:val="24"/>
          <w:szCs w:val="24"/>
        </w:rPr>
        <w:t>was reviewed and discussed</w:t>
      </w:r>
      <w:r w:rsidRPr="0059767A">
        <w:rPr>
          <w:rFonts w:ascii="Times New Roman" w:eastAsia="ＭＳ 明朝" w:hAnsi="Times New Roman" w:cs="Times New Roman"/>
          <w:sz w:val="24"/>
          <w:szCs w:val="24"/>
        </w:rPr>
        <w:t xml:space="preserve">. </w:t>
      </w:r>
    </w:p>
    <w:p w:rsidR="0059767A" w:rsidRDefault="00BF1BD1" w:rsidP="00727D4F">
      <w:pPr>
        <w:pStyle w:val="PreformattedText"/>
        <w:spacing w:before="120"/>
        <w:rPr>
          <w:rFonts w:ascii="PMingLiU" w:eastAsia="PMingLiU" w:hAnsi="PMingLiU" w:cs="Times New Roman"/>
          <w:sz w:val="24"/>
          <w:szCs w:val="24"/>
          <w:lang w:eastAsia="zh-TW"/>
        </w:rPr>
      </w:pPr>
      <w:r>
        <w:rPr>
          <w:rFonts w:ascii="PMingLiU" w:eastAsia="PMingLiU" w:hAnsi="PMingLiU" w:cs="Times New Roman"/>
          <w:sz w:val="24"/>
          <w:szCs w:val="24"/>
          <w:lang w:eastAsia="zh-TW"/>
        </w:rPr>
        <w:t>Noting that:</w:t>
      </w:r>
    </w:p>
    <w:p w:rsidR="00BF1BD1" w:rsidRPr="00727D4F" w:rsidRDefault="00BF1BD1" w:rsidP="00BF1BD1">
      <w:pPr>
        <w:pStyle w:val="ab"/>
        <w:numPr>
          <w:ilvl w:val="0"/>
          <w:numId w:val="13"/>
        </w:numPr>
        <w:spacing w:after="200" w:line="276" w:lineRule="auto"/>
        <w:contextualSpacing/>
        <w:rPr>
          <w:rFonts w:ascii="Times New Roman" w:eastAsia="BatangChe" w:hAnsi="Times New Roman" w:cs="Times New Roman"/>
          <w:sz w:val="24"/>
          <w:szCs w:val="24"/>
        </w:rPr>
      </w:pPr>
      <w:r w:rsidRPr="00727D4F">
        <w:rPr>
          <w:rFonts w:ascii="Times New Roman" w:eastAsia="BatangChe" w:hAnsi="Times New Roman" w:cs="Times New Roman"/>
          <w:sz w:val="24"/>
          <w:szCs w:val="24"/>
        </w:rPr>
        <w:t xml:space="preserve">Building EMCOM capability will assist these countries and is an excellent way to develop interest in amateur radio in areas where no amateur activity exists. </w:t>
      </w:r>
    </w:p>
    <w:p w:rsidR="006F15B3" w:rsidRPr="00BF1BD1" w:rsidRDefault="00BF1BD1" w:rsidP="006F15B3">
      <w:pPr>
        <w:pStyle w:val="ab"/>
        <w:numPr>
          <w:ilvl w:val="0"/>
          <w:numId w:val="13"/>
        </w:numPr>
        <w:spacing w:after="200" w:line="276" w:lineRule="auto"/>
        <w:contextualSpacing/>
        <w:rPr>
          <w:rFonts w:ascii="Times New Roman" w:eastAsia="BatangChe" w:hAnsi="Times New Roman" w:cs="Times New Roman"/>
          <w:sz w:val="24"/>
          <w:szCs w:val="24"/>
        </w:rPr>
      </w:pPr>
      <w:r w:rsidRPr="00727D4F">
        <w:rPr>
          <w:rFonts w:ascii="Times New Roman" w:eastAsia="BatangChe" w:hAnsi="Times New Roman" w:cs="Times New Roman"/>
          <w:sz w:val="24"/>
          <w:szCs w:val="24"/>
        </w:rPr>
        <w:t xml:space="preserve">Supporting such activity is also an excellent way of demonstrating the value of amateur radio to the wider community and governments.  </w:t>
      </w:r>
    </w:p>
    <w:p w:rsidR="006F15B3" w:rsidRPr="006F15B3" w:rsidRDefault="006F15B3" w:rsidP="006F15B3">
      <w:pPr>
        <w:rPr>
          <w:rFonts w:eastAsia="ＭＳ 明朝"/>
          <w:b/>
        </w:rPr>
      </w:pPr>
      <w:r w:rsidRPr="006F15B3">
        <w:rPr>
          <w:rFonts w:eastAsia="ＭＳ 明朝"/>
          <w:b/>
        </w:rPr>
        <w:t>Rec</w:t>
      </w:r>
      <w:r w:rsidR="00A121E8">
        <w:rPr>
          <w:rFonts w:eastAsia="ＭＳ 明朝"/>
          <w:b/>
        </w:rPr>
        <w:t>ommendation WG2-</w:t>
      </w:r>
      <w:r w:rsidR="0044144F">
        <w:rPr>
          <w:rFonts w:eastAsia="ＭＳ 明朝"/>
          <w:b/>
        </w:rPr>
        <w:t>4</w:t>
      </w:r>
    </w:p>
    <w:p w:rsidR="006F15B3" w:rsidRPr="006F15B3" w:rsidRDefault="006F15B3" w:rsidP="006F15B3">
      <w:pPr>
        <w:rPr>
          <w:rFonts w:eastAsia="ＭＳ 明朝"/>
          <w:b/>
        </w:rPr>
      </w:pPr>
    </w:p>
    <w:p w:rsidR="00727D4F" w:rsidRDefault="00727D4F" w:rsidP="00BF1BD1">
      <w:pPr>
        <w:spacing w:after="200" w:line="276" w:lineRule="auto"/>
        <w:contextualSpacing/>
      </w:pPr>
      <w:r w:rsidRPr="00BF1BD1">
        <w:t>That National Societies and IARU-R3 continue to look for opportunities to develop provision of EMCOM facilities in the Region 3 area, especially the less developed pacific islands.</w:t>
      </w:r>
      <w:r w:rsidR="00BF1BD1">
        <w:t xml:space="preserve"> (</w:t>
      </w:r>
      <w:r>
        <w:t xml:space="preserve">The recent activities of the WIA in </w:t>
      </w:r>
      <w:r w:rsidRPr="00112682">
        <w:t xml:space="preserve">Tuvalu </w:t>
      </w:r>
      <w:r>
        <w:t>are an example of how this might be done.</w:t>
      </w:r>
      <w:r w:rsidR="00BF1BD1">
        <w:t>)</w:t>
      </w:r>
    </w:p>
    <w:p w:rsidR="006F15B3" w:rsidRPr="006F15B3" w:rsidRDefault="006F15B3" w:rsidP="006F15B3">
      <w:pPr>
        <w:rPr>
          <w:rFonts w:eastAsia="ＭＳ 明朝"/>
        </w:rPr>
      </w:pPr>
    </w:p>
    <w:p w:rsidR="006F15B3" w:rsidRPr="00D76F9E" w:rsidRDefault="006F15B3" w:rsidP="006F15B3">
      <w:pPr>
        <w:rPr>
          <w:rFonts w:eastAsia="ＭＳ 明朝"/>
          <w:b/>
        </w:rPr>
      </w:pPr>
      <w:r w:rsidRPr="00D76F9E">
        <w:rPr>
          <w:rFonts w:eastAsia="ＭＳ 明朝"/>
          <w:b/>
        </w:rPr>
        <w:t>12.7</w:t>
      </w:r>
      <w:r w:rsidRPr="00D76F9E">
        <w:rPr>
          <w:rFonts w:eastAsia="ＭＳ 明朝"/>
          <w:b/>
        </w:rPr>
        <w:tab/>
        <w:t>Other Operational/Technical Matters</w:t>
      </w:r>
    </w:p>
    <w:p w:rsidR="009B46DE" w:rsidRDefault="009B46DE" w:rsidP="006F15B3">
      <w:pPr>
        <w:rPr>
          <w:rFonts w:eastAsia="ＭＳ 明朝"/>
        </w:rPr>
      </w:pPr>
    </w:p>
    <w:p w:rsidR="009B46DE" w:rsidRPr="006F15B3" w:rsidRDefault="009B46DE" w:rsidP="009B46DE">
      <w:pPr>
        <w:rPr>
          <w:rFonts w:eastAsia="ＭＳ 明朝"/>
        </w:rPr>
      </w:pPr>
      <w:r w:rsidRPr="0059767A">
        <w:rPr>
          <w:rFonts w:eastAsia="ＭＳ 明朝"/>
        </w:rPr>
        <w:t xml:space="preserve">Document No. </w:t>
      </w:r>
      <w:r>
        <w:t xml:space="preserve">18/XVII/035. </w:t>
      </w:r>
      <w:r>
        <w:rPr>
          <w:rFonts w:eastAsia="ＭＳ 明朝"/>
        </w:rPr>
        <w:t>Review and revision, if any, of the existing b</w:t>
      </w:r>
      <w:r w:rsidRPr="006F15B3">
        <w:rPr>
          <w:rFonts w:eastAsia="ＭＳ 明朝"/>
        </w:rPr>
        <w:t>and</w:t>
      </w:r>
      <w:r>
        <w:rPr>
          <w:rFonts w:eastAsia="ＭＳ 明朝"/>
        </w:rPr>
        <w:t xml:space="preserve"> </w:t>
      </w:r>
      <w:r w:rsidRPr="006F15B3">
        <w:rPr>
          <w:rFonts w:eastAsia="ＭＳ 明朝"/>
        </w:rPr>
        <w:t xml:space="preserve">plans for </w:t>
      </w:r>
      <w:r>
        <w:rPr>
          <w:rFonts w:eastAsia="ＭＳ 明朝"/>
        </w:rPr>
        <w:t>all the amateur bands.</w:t>
      </w:r>
    </w:p>
    <w:p w:rsidR="009B46DE" w:rsidRPr="006F15B3" w:rsidRDefault="009B46DE" w:rsidP="009B46DE">
      <w:pPr>
        <w:rPr>
          <w:rFonts w:eastAsia="ＭＳ 明朝"/>
        </w:rPr>
      </w:pPr>
    </w:p>
    <w:p w:rsidR="009B46DE" w:rsidRPr="006F15B3" w:rsidRDefault="009B46DE" w:rsidP="009B46DE">
      <w:pPr>
        <w:rPr>
          <w:rFonts w:eastAsia="ＭＳ 明朝"/>
        </w:rPr>
      </w:pPr>
      <w:r w:rsidRPr="006F15B3">
        <w:rPr>
          <w:rFonts w:eastAsia="ＭＳ 明朝"/>
          <w:b/>
        </w:rPr>
        <w:t>Recommendation WG2-</w:t>
      </w:r>
      <w:r w:rsidR="00672466">
        <w:rPr>
          <w:rFonts w:eastAsia="ＭＳ 明朝" w:hint="eastAsia"/>
          <w:b/>
          <w:lang w:eastAsia="ja-JP"/>
        </w:rPr>
        <w:t>5</w:t>
      </w:r>
    </w:p>
    <w:p w:rsidR="009B46DE" w:rsidRPr="006F15B3" w:rsidRDefault="009B46DE" w:rsidP="009B46DE">
      <w:pPr>
        <w:rPr>
          <w:rFonts w:eastAsia="ＭＳ 明朝"/>
        </w:rPr>
      </w:pPr>
    </w:p>
    <w:p w:rsidR="009B46DE" w:rsidRPr="00727D4F" w:rsidRDefault="009B46DE" w:rsidP="009B46DE">
      <w:pPr>
        <w:pStyle w:val="ab"/>
        <w:numPr>
          <w:ilvl w:val="0"/>
          <w:numId w:val="11"/>
        </w:numPr>
        <w:spacing w:after="200" w:line="276" w:lineRule="auto"/>
        <w:contextualSpacing/>
        <w:rPr>
          <w:rFonts w:ascii="Times New Roman" w:eastAsia="ＭＳ 明朝" w:hAnsi="Times New Roman" w:cs="Times New Roman"/>
          <w:sz w:val="24"/>
          <w:szCs w:val="24"/>
        </w:rPr>
      </w:pPr>
      <w:r w:rsidRPr="00727D4F">
        <w:rPr>
          <w:rFonts w:ascii="Times New Roman" w:eastAsia="ＭＳ 明朝" w:hAnsi="Times New Roman" w:cs="Times New Roman"/>
          <w:sz w:val="24"/>
          <w:szCs w:val="24"/>
        </w:rPr>
        <w:t xml:space="preserve">That the conference adopts the </w:t>
      </w:r>
      <w:r w:rsidR="00672466">
        <w:rPr>
          <w:rFonts w:ascii="Times New Roman" w:eastAsia="ＭＳ 明朝" w:hAnsi="Times New Roman" w:cs="Times New Roman"/>
          <w:sz w:val="24"/>
          <w:szCs w:val="24"/>
        </w:rPr>
        <w:t>interim IARU R3</w:t>
      </w:r>
      <w:r w:rsidRPr="00727D4F">
        <w:rPr>
          <w:rFonts w:ascii="Times New Roman" w:eastAsia="ＭＳ 明朝" w:hAnsi="Times New Roman" w:cs="Times New Roman"/>
          <w:sz w:val="24"/>
          <w:szCs w:val="24"/>
        </w:rPr>
        <w:t xml:space="preserve"> band plan in the new format, as presented in contribution 35. </w:t>
      </w:r>
      <w:r w:rsidR="00672466">
        <w:rPr>
          <w:rFonts w:ascii="Times New Roman" w:eastAsia="ＭＳ 明朝" w:hAnsi="Times New Roman" w:cs="Times New Roman"/>
          <w:sz w:val="24"/>
          <w:szCs w:val="24"/>
        </w:rPr>
        <w:t>T</w:t>
      </w:r>
      <w:r w:rsidRPr="00727D4F">
        <w:rPr>
          <w:rFonts w:ascii="Times New Roman" w:eastAsia="ＭＳ 明朝" w:hAnsi="Times New Roman" w:cs="Times New Roman"/>
          <w:sz w:val="24"/>
          <w:szCs w:val="24"/>
        </w:rPr>
        <w:t xml:space="preserve">he typographical and factual errors </w:t>
      </w:r>
      <w:r w:rsidR="00672466">
        <w:rPr>
          <w:rFonts w:ascii="Times New Roman" w:eastAsia="ＭＳ 明朝" w:hAnsi="Times New Roman" w:cs="Times New Roman"/>
          <w:sz w:val="24"/>
          <w:szCs w:val="24"/>
        </w:rPr>
        <w:t xml:space="preserve">noted in ANNEX 1 of the WG2 report </w:t>
      </w:r>
      <w:r w:rsidRPr="00727D4F">
        <w:rPr>
          <w:rFonts w:ascii="Times New Roman" w:eastAsia="ＭＳ 明朝" w:hAnsi="Times New Roman" w:cs="Times New Roman"/>
          <w:sz w:val="24"/>
          <w:szCs w:val="24"/>
        </w:rPr>
        <w:t xml:space="preserve">should be </w:t>
      </w:r>
      <w:r w:rsidR="00672466">
        <w:rPr>
          <w:rFonts w:ascii="Times New Roman" w:eastAsia="ＭＳ 明朝" w:hAnsi="Times New Roman" w:cs="Times New Roman"/>
          <w:sz w:val="24"/>
          <w:szCs w:val="24"/>
        </w:rPr>
        <w:t xml:space="preserve">incorporated in the interim Band Plan </w:t>
      </w:r>
      <w:r w:rsidRPr="00727D4F">
        <w:rPr>
          <w:rFonts w:ascii="Times New Roman" w:eastAsia="ＭＳ 明朝" w:hAnsi="Times New Roman" w:cs="Times New Roman"/>
          <w:sz w:val="24"/>
          <w:szCs w:val="24"/>
        </w:rPr>
        <w:t>before it is published.</w:t>
      </w:r>
      <w:r w:rsidR="00672466">
        <w:rPr>
          <w:rFonts w:ascii="Times New Roman" w:eastAsia="ＭＳ 明朝" w:hAnsi="Times New Roman" w:cs="Times New Roman"/>
          <w:sz w:val="24"/>
          <w:szCs w:val="24"/>
        </w:rPr>
        <w:t xml:space="preserve"> It should be noted that WG1 recommendations on Band Plan should also be incorporated. </w:t>
      </w:r>
    </w:p>
    <w:p w:rsidR="009B46DE" w:rsidRPr="00727D4F" w:rsidRDefault="009B46DE" w:rsidP="009B46DE">
      <w:pPr>
        <w:pStyle w:val="ab"/>
        <w:numPr>
          <w:ilvl w:val="0"/>
          <w:numId w:val="11"/>
        </w:numPr>
        <w:spacing w:after="200" w:line="276" w:lineRule="auto"/>
        <w:contextualSpacing/>
        <w:rPr>
          <w:rFonts w:ascii="Times New Roman" w:eastAsia="ＭＳ 明朝" w:hAnsi="Times New Roman" w:cs="Times New Roman"/>
          <w:sz w:val="24"/>
          <w:szCs w:val="24"/>
        </w:rPr>
      </w:pPr>
      <w:r w:rsidRPr="00727D4F">
        <w:rPr>
          <w:rFonts w:ascii="Times New Roman" w:eastAsia="ＭＳ 明朝" w:hAnsi="Times New Roman" w:cs="Times New Roman"/>
          <w:sz w:val="24"/>
          <w:szCs w:val="24"/>
        </w:rPr>
        <w:t xml:space="preserve">That the proposed IARU-R3 band plan working group examine the document in detail and make amendments to align the band plan with </w:t>
      </w:r>
      <w:r w:rsidR="00BF1BD1">
        <w:rPr>
          <w:rFonts w:ascii="Times New Roman" w:eastAsia="ＭＳ 明朝" w:hAnsi="Times New Roman" w:cs="Times New Roman"/>
          <w:sz w:val="24"/>
          <w:szCs w:val="24"/>
        </w:rPr>
        <w:t xml:space="preserve">Article 5 of </w:t>
      </w:r>
      <w:r w:rsidRPr="00727D4F">
        <w:rPr>
          <w:rFonts w:ascii="Times New Roman" w:eastAsia="ＭＳ 明朝" w:hAnsi="Times New Roman" w:cs="Times New Roman"/>
          <w:sz w:val="24"/>
          <w:szCs w:val="24"/>
        </w:rPr>
        <w:t xml:space="preserve">ITU-R </w:t>
      </w:r>
      <w:r w:rsidRPr="00727D4F">
        <w:rPr>
          <w:rFonts w:ascii="Times New Roman" w:eastAsia="ＭＳ 明朝" w:hAnsi="Times New Roman" w:cs="Times New Roman"/>
          <w:sz w:val="24"/>
          <w:szCs w:val="24"/>
        </w:rPr>
        <w:lastRenderedPageBreak/>
        <w:t xml:space="preserve">Radio Regulations and, as far as possible, with band plans of IARU Regions </w:t>
      </w:r>
      <w:r w:rsidR="00BF1BD1">
        <w:rPr>
          <w:rFonts w:ascii="Times New Roman" w:eastAsia="ＭＳ 明朝" w:hAnsi="Times New Roman" w:cs="Times New Roman"/>
          <w:sz w:val="24"/>
          <w:szCs w:val="24"/>
        </w:rPr>
        <w:t>1</w:t>
      </w:r>
      <w:r w:rsidRPr="00727D4F">
        <w:rPr>
          <w:rFonts w:ascii="Times New Roman" w:eastAsia="ＭＳ 明朝" w:hAnsi="Times New Roman" w:cs="Times New Roman"/>
          <w:sz w:val="24"/>
          <w:szCs w:val="24"/>
        </w:rPr>
        <w:t xml:space="preserve"> and </w:t>
      </w:r>
      <w:r w:rsidR="00BF1BD1">
        <w:rPr>
          <w:rFonts w:ascii="Times New Roman" w:eastAsia="ＭＳ 明朝" w:hAnsi="Times New Roman" w:cs="Times New Roman"/>
          <w:sz w:val="24"/>
          <w:szCs w:val="24"/>
        </w:rPr>
        <w:t>2</w:t>
      </w:r>
      <w:r w:rsidR="00672466">
        <w:rPr>
          <w:rFonts w:ascii="Times New Roman" w:eastAsia="ＭＳ 明朝" w:hAnsi="Times New Roman" w:cs="Times New Roman"/>
          <w:sz w:val="24"/>
          <w:szCs w:val="24"/>
        </w:rPr>
        <w:t xml:space="preserve"> with a view to publishing a revised Region 3 Band Plan</w:t>
      </w:r>
      <w:r w:rsidRPr="00727D4F">
        <w:rPr>
          <w:rFonts w:ascii="Times New Roman" w:eastAsia="ＭＳ 明朝" w:hAnsi="Times New Roman" w:cs="Times New Roman"/>
          <w:sz w:val="24"/>
          <w:szCs w:val="24"/>
        </w:rPr>
        <w:t>.</w:t>
      </w:r>
    </w:p>
    <w:p w:rsidR="009B46DE" w:rsidRPr="006F15B3" w:rsidRDefault="00D76F9E" w:rsidP="006F15B3">
      <w:pPr>
        <w:rPr>
          <w:rFonts w:eastAsia="ＭＳ 明朝"/>
        </w:rPr>
      </w:pPr>
      <w:r>
        <w:rPr>
          <w:rFonts w:eastAsia="ＭＳ 明朝"/>
        </w:rPr>
        <w:t>Annex 1 of this report contains proposed revisions to the band plan.</w:t>
      </w:r>
    </w:p>
    <w:p w:rsidR="006F15B3" w:rsidRDefault="006F15B3" w:rsidP="006F15B3">
      <w:pPr>
        <w:rPr>
          <w:rFonts w:eastAsia="ＭＳ 明朝"/>
          <w:u w:val="single"/>
        </w:rPr>
      </w:pPr>
    </w:p>
    <w:p w:rsidR="00727D4F" w:rsidRDefault="00727D4F" w:rsidP="006F15B3">
      <w:pPr>
        <w:rPr>
          <w:rFonts w:eastAsia="ＭＳ 明朝"/>
        </w:rPr>
      </w:pPr>
      <w:r w:rsidRPr="0059767A">
        <w:rPr>
          <w:rFonts w:eastAsia="ＭＳ 明朝"/>
        </w:rPr>
        <w:t xml:space="preserve">Document No. </w:t>
      </w:r>
      <w:r>
        <w:t>18/XVII/029</w:t>
      </w:r>
      <w:r w:rsidR="00BF1BD1">
        <w:t xml:space="preserve"> </w:t>
      </w:r>
      <w:r>
        <w:rPr>
          <w:rFonts w:eastAsia="ＭＳ 明朝"/>
        </w:rPr>
        <w:t>covering the operation of School Radio Clubs and how an interest in amateur radio may be cultivated</w:t>
      </w:r>
      <w:r w:rsidR="00BF1BD1">
        <w:rPr>
          <w:rFonts w:eastAsia="ＭＳ 明朝"/>
        </w:rPr>
        <w:t xml:space="preserve"> was introduced and discussed.</w:t>
      </w:r>
    </w:p>
    <w:p w:rsidR="00727D4F" w:rsidRDefault="00727D4F" w:rsidP="006F15B3">
      <w:pPr>
        <w:rPr>
          <w:rFonts w:eastAsia="ＭＳ 明朝"/>
        </w:rPr>
      </w:pPr>
    </w:p>
    <w:p w:rsidR="0078615A" w:rsidRDefault="0078615A" w:rsidP="00727D4F">
      <w:pPr>
        <w:rPr>
          <w:b/>
        </w:rPr>
      </w:pPr>
    </w:p>
    <w:p w:rsidR="0078615A" w:rsidRPr="006F15B3" w:rsidRDefault="0078615A" w:rsidP="0078615A">
      <w:pPr>
        <w:rPr>
          <w:rFonts w:eastAsia="ＭＳ 明朝"/>
        </w:rPr>
      </w:pPr>
      <w:r w:rsidRPr="006F15B3">
        <w:rPr>
          <w:rFonts w:eastAsia="ＭＳ 明朝"/>
          <w:b/>
        </w:rPr>
        <w:t>Recommendation WG2-</w:t>
      </w:r>
      <w:r w:rsidR="00672466">
        <w:rPr>
          <w:rFonts w:eastAsia="ＭＳ 明朝"/>
          <w:b/>
        </w:rPr>
        <w:t>6</w:t>
      </w:r>
      <w:r>
        <w:rPr>
          <w:rFonts w:eastAsia="ＭＳ 明朝"/>
          <w:b/>
        </w:rPr>
        <w:t>:</w:t>
      </w:r>
    </w:p>
    <w:p w:rsidR="00727D4F" w:rsidRDefault="00727D4F" w:rsidP="00727D4F"/>
    <w:p w:rsidR="00727D4F" w:rsidRPr="00727D4F" w:rsidRDefault="00727D4F" w:rsidP="00727D4F">
      <w:pPr>
        <w:pStyle w:val="ab"/>
        <w:numPr>
          <w:ilvl w:val="0"/>
          <w:numId w:val="15"/>
        </w:numPr>
        <w:spacing w:after="200" w:line="276" w:lineRule="auto"/>
        <w:contextualSpacing/>
        <w:rPr>
          <w:rFonts w:ascii="Times New Roman" w:eastAsia="BatangChe" w:hAnsi="Times New Roman" w:cs="Times New Roman"/>
          <w:sz w:val="24"/>
          <w:szCs w:val="24"/>
        </w:rPr>
      </w:pPr>
      <w:r w:rsidRPr="00727D4F">
        <w:rPr>
          <w:rFonts w:ascii="Times New Roman" w:eastAsia="BatangChe" w:hAnsi="Times New Roman" w:cs="Times New Roman"/>
          <w:sz w:val="24"/>
          <w:szCs w:val="24"/>
        </w:rPr>
        <w:t xml:space="preserve">That member societies engage with educators in their countries to look at ways of developing </w:t>
      </w:r>
      <w:r w:rsidR="00672466">
        <w:rPr>
          <w:rFonts w:ascii="Times New Roman" w:eastAsia="BatangChe" w:hAnsi="Times New Roman" w:cs="Times New Roman"/>
          <w:sz w:val="24"/>
          <w:szCs w:val="24"/>
        </w:rPr>
        <w:t xml:space="preserve">activities </w:t>
      </w:r>
      <w:r w:rsidRPr="00727D4F">
        <w:rPr>
          <w:rFonts w:ascii="Times New Roman" w:eastAsia="BatangChe" w:hAnsi="Times New Roman" w:cs="Times New Roman"/>
          <w:sz w:val="24"/>
          <w:szCs w:val="24"/>
        </w:rPr>
        <w:t>in a view to building an interest in communications technology.</w:t>
      </w:r>
    </w:p>
    <w:p w:rsidR="00727D4F" w:rsidRPr="00727D4F" w:rsidRDefault="00727D4F" w:rsidP="00727D4F">
      <w:pPr>
        <w:pStyle w:val="ab"/>
        <w:numPr>
          <w:ilvl w:val="0"/>
          <w:numId w:val="15"/>
        </w:numPr>
        <w:spacing w:after="200" w:line="276" w:lineRule="auto"/>
        <w:contextualSpacing/>
        <w:rPr>
          <w:rFonts w:ascii="Times New Roman" w:eastAsia="BatangChe" w:hAnsi="Times New Roman" w:cs="Times New Roman"/>
          <w:sz w:val="24"/>
          <w:szCs w:val="24"/>
        </w:rPr>
      </w:pPr>
      <w:r w:rsidRPr="00727D4F">
        <w:rPr>
          <w:rFonts w:ascii="Times New Roman" w:eastAsia="BatangChe" w:hAnsi="Times New Roman" w:cs="Times New Roman"/>
          <w:sz w:val="24"/>
          <w:szCs w:val="24"/>
        </w:rPr>
        <w:t>That the IARU-R3 support such educational activities by gathering and sharing knowledge and experience gained by member societies with a view to building skills in working with younger amateurs and potential amateurs.</w:t>
      </w:r>
    </w:p>
    <w:p w:rsidR="00727D4F" w:rsidRDefault="00727D4F" w:rsidP="00727D4F">
      <w:r>
        <w:t>The work of the</w:t>
      </w:r>
      <w:r w:rsidRPr="00404BD3">
        <w:t xml:space="preserve"> </w:t>
      </w:r>
      <w:r>
        <w:t>School Amateur Radio Club Network (</w:t>
      </w:r>
      <w:hyperlink r:id="rId9" w:history="1">
        <w:r w:rsidRPr="00436F9E">
          <w:rPr>
            <w:rStyle w:val="ac"/>
          </w:rPr>
          <w:t>www.sarcnet.org</w:t>
        </w:r>
      </w:hyperlink>
      <w:r>
        <w:t>) is an example of how such activities may be undertaken.</w:t>
      </w:r>
    </w:p>
    <w:p w:rsidR="00727D4F" w:rsidRDefault="00727D4F" w:rsidP="006F15B3">
      <w:pPr>
        <w:rPr>
          <w:rFonts w:eastAsia="ＭＳ 明朝"/>
          <w:u w:val="single"/>
        </w:rPr>
      </w:pPr>
    </w:p>
    <w:p w:rsidR="00D76F9E" w:rsidRPr="00D76F9E" w:rsidRDefault="00D76F9E" w:rsidP="006F15B3">
      <w:pPr>
        <w:rPr>
          <w:rFonts w:eastAsia="ＭＳ 明朝"/>
          <w:b/>
        </w:rPr>
      </w:pPr>
      <w:r w:rsidRPr="00D76F9E">
        <w:rPr>
          <w:rFonts w:eastAsia="ＭＳ 明朝"/>
          <w:b/>
        </w:rPr>
        <w:t>Conclusion</w:t>
      </w:r>
    </w:p>
    <w:p w:rsidR="00D76F9E" w:rsidRDefault="00D76F9E" w:rsidP="006F15B3">
      <w:pPr>
        <w:rPr>
          <w:rFonts w:eastAsia="ＭＳ 明朝"/>
        </w:rPr>
      </w:pPr>
    </w:p>
    <w:p w:rsidR="00D76F9E" w:rsidRPr="00D76F9E" w:rsidRDefault="00D76F9E" w:rsidP="006F15B3">
      <w:pPr>
        <w:rPr>
          <w:rFonts w:eastAsia="ＭＳ 明朝"/>
        </w:rPr>
      </w:pPr>
      <w:r>
        <w:rPr>
          <w:rFonts w:eastAsia="ＭＳ 明朝"/>
        </w:rPr>
        <w:t>The chairman thanks the participants of WG 2 for their work in discussing the input contributions and in developing recommendations for the conference.</w:t>
      </w:r>
    </w:p>
    <w:p w:rsidR="00D76F9E" w:rsidRPr="00D76F9E" w:rsidRDefault="00D76F9E" w:rsidP="006F15B3">
      <w:pPr>
        <w:rPr>
          <w:rFonts w:eastAsia="ＭＳ 明朝"/>
        </w:rPr>
      </w:pPr>
    </w:p>
    <w:p w:rsidR="00D76F9E" w:rsidRPr="00D76F9E" w:rsidRDefault="00D76F9E" w:rsidP="006F15B3">
      <w:pPr>
        <w:rPr>
          <w:rFonts w:eastAsia="ＭＳ 明朝"/>
        </w:rPr>
      </w:pPr>
    </w:p>
    <w:p w:rsidR="00726191" w:rsidRDefault="00726191" w:rsidP="00726191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156D1D" w:rsidRDefault="00156D1D">
      <w:pPr>
        <w:rPr>
          <w:rFonts w:eastAsia="ＭＳ 明朝"/>
          <w:lang w:eastAsia="ja-JP"/>
        </w:rPr>
      </w:pPr>
    </w:p>
    <w:p w:rsidR="00D76F9E" w:rsidRPr="00D76F9E" w:rsidRDefault="00D76F9E">
      <w:pPr>
        <w:rPr>
          <w:rFonts w:eastAsia="ＭＳ 明朝"/>
          <w:b/>
          <w:lang w:eastAsia="ja-JP"/>
        </w:rPr>
      </w:pPr>
      <w:r w:rsidRPr="00D76F9E">
        <w:rPr>
          <w:rFonts w:eastAsia="ＭＳ 明朝"/>
          <w:b/>
          <w:lang w:eastAsia="ja-JP"/>
        </w:rPr>
        <w:t xml:space="preserve">Annex 1: Proposed revisions </w:t>
      </w:r>
      <w:r w:rsidR="00BA133C">
        <w:rPr>
          <w:rFonts w:eastAsia="ＭＳ 明朝"/>
          <w:b/>
          <w:lang w:eastAsia="ja-JP"/>
        </w:rPr>
        <w:t xml:space="preserve">and corrections </w:t>
      </w:r>
      <w:r w:rsidRPr="00D76F9E">
        <w:rPr>
          <w:rFonts w:eastAsia="ＭＳ 明朝"/>
          <w:b/>
          <w:lang w:eastAsia="ja-JP"/>
        </w:rPr>
        <w:t>to the IARU-R3 band plan</w:t>
      </w:r>
    </w:p>
    <w:p w:rsidR="00D76F9E" w:rsidRDefault="00D76F9E">
      <w:pPr>
        <w:rPr>
          <w:rFonts w:eastAsia="ＭＳ 明朝"/>
          <w:lang w:eastAsia="ja-JP"/>
        </w:rPr>
      </w:pPr>
    </w:p>
    <w:p w:rsidR="00BA133C" w:rsidRDefault="00BA133C" w:rsidP="00BA133C">
      <w:r>
        <w:t>Below are a number of issues highlighted as a result of the discussion of this document in working group 2.  This will be summarized on a band-by-band basis: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General</w:t>
      </w:r>
    </w:p>
    <w:p w:rsidR="00BA133C" w:rsidRDefault="00BA133C" w:rsidP="00BA133C">
      <w:r>
        <w:t>1. To have common digital modes segment across all three (3) regions around the world whenever possible</w:t>
      </w:r>
    </w:p>
    <w:p w:rsidR="00BA133C" w:rsidRDefault="00BA133C" w:rsidP="00BA133C">
      <w:r>
        <w:t xml:space="preserve">2. To change footnote for each </w:t>
      </w:r>
      <w:proofErr w:type="gramStart"/>
      <w:r>
        <w:t>bands</w:t>
      </w:r>
      <w:proofErr w:type="gramEnd"/>
      <w:r>
        <w:t xml:space="preserve">, such as “Recommended frequency for WSPR, JT65, </w:t>
      </w:r>
      <w:proofErr w:type="spellStart"/>
      <w:r>
        <w:t>etc</w:t>
      </w:r>
      <w:proofErr w:type="spellEnd"/>
      <w:r>
        <w:t>”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80M / 3.5 MHz</w:t>
      </w:r>
    </w:p>
    <w:p w:rsidR="00BA133C" w:rsidRDefault="00BA133C" w:rsidP="00BA133C">
      <w:r>
        <w:t>1. Inconsistency between R1 and R3 on 3570 – 3600 KHz whereby phone is not allowed in the former while phone is allowed in the latter.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40M / 7 MHz</w:t>
      </w:r>
    </w:p>
    <w:p w:rsidR="00BA133C" w:rsidRDefault="00BA133C" w:rsidP="00BA133C">
      <w:r>
        <w:t>1. There is no common digital segment with Region 1 (digital is permitted below 7040 KHz in R3 but is only permitted above 7040 KHz in R1)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lastRenderedPageBreak/>
        <w:t>30M / 10 MHz</w:t>
      </w:r>
    </w:p>
    <w:p w:rsidR="00BA133C" w:rsidRDefault="00BA133C" w:rsidP="00BA133C">
      <w:r>
        <w:t>1. Typo – “10.110 – 10.130 MHz” should be instead written as “10.100 – 10.130 MHz”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20M / 14 MHz</w:t>
      </w:r>
    </w:p>
    <w:p w:rsidR="00BA133C" w:rsidRDefault="00BA133C" w:rsidP="00BA133C">
      <w:r>
        <w:t>1. Typo – “14.070 – 14.110 MHz” should be instead written as “14.070 – 14.100 MHz”</w:t>
      </w:r>
    </w:p>
    <w:p w:rsidR="00BA133C" w:rsidRDefault="00BA133C" w:rsidP="00BA133C">
      <w:pPr>
        <w:rPr>
          <w:u w:val="single"/>
        </w:rPr>
      </w:pPr>
    </w:p>
    <w:p w:rsidR="00BA133C" w:rsidRDefault="00BA133C" w:rsidP="00BA133C">
      <w:pPr>
        <w:rPr>
          <w:u w:val="single"/>
        </w:rPr>
      </w:pPr>
      <w:r>
        <w:rPr>
          <w:u w:val="single"/>
        </w:rPr>
        <w:t>15M / 21 MHz</w:t>
      </w:r>
    </w:p>
    <w:p w:rsidR="00BA133C" w:rsidRDefault="00BA133C" w:rsidP="00BA133C">
      <w:r>
        <w:t>1. R1 does not have phone allocation below 21.150 MHz</w:t>
      </w:r>
    </w:p>
    <w:p w:rsidR="00BA133C" w:rsidRDefault="00BA133C" w:rsidP="00BA133C">
      <w:r>
        <w:t>2. Question from floor as to the reason of permitting phone operation between 21.125 – 21.150 MHz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10M / 28 MHz</w:t>
      </w:r>
    </w:p>
    <w:p w:rsidR="00BA133C" w:rsidRDefault="00BA133C" w:rsidP="00BA133C">
      <w:r>
        <w:t>1. Overlapping allocations between “29510 – 29590 KHz” and “29520 – 29620 KHz”</w:t>
      </w:r>
    </w:p>
    <w:p w:rsidR="00BA133C" w:rsidRDefault="00BA133C" w:rsidP="00BA133C">
      <w:r>
        <w:t>2. CTARL proposes to extend R3 beacon allocation ending 28225 KHz to 28300 KHz</w:t>
      </w:r>
    </w:p>
    <w:p w:rsidR="00BA133C" w:rsidRDefault="00BA133C" w:rsidP="00BA133C">
      <w:r>
        <w:t>3. To take note that R1 has digital mode allocation between 28.300 – 28.320 MHz</w:t>
      </w:r>
    </w:p>
    <w:p w:rsidR="00BA133C" w:rsidRDefault="00BA133C" w:rsidP="00BA133C">
      <w:r>
        <w:t>4. The permitted 6000 Hz bandwidth begins from 29.000 MHz in R1 vs 29.100 MHz in R3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6</w:t>
      </w:r>
      <w:proofErr w:type="gramStart"/>
      <w:r>
        <w:rPr>
          <w:u w:val="single"/>
        </w:rPr>
        <w:t>M  /</w:t>
      </w:r>
      <w:proofErr w:type="gramEnd"/>
      <w:r>
        <w:rPr>
          <w:u w:val="single"/>
        </w:rPr>
        <w:t xml:space="preserve"> 50 MHz</w:t>
      </w:r>
    </w:p>
    <w:p w:rsidR="00BA133C" w:rsidRDefault="00BA133C" w:rsidP="00BA133C">
      <w:r>
        <w:t>1. Recommendation to remove 6 KHz bandwidth restrictions from 50.5 – 54.0 MHz to permit wider bandwidth modes</w:t>
      </w:r>
    </w:p>
    <w:p w:rsidR="00BA133C" w:rsidRDefault="00BA133C" w:rsidP="00BA133C"/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2M / 144 MHz</w:t>
      </w:r>
    </w:p>
    <w:p w:rsidR="00BA133C" w:rsidRDefault="00BA133C" w:rsidP="00BA133C">
      <w:r>
        <w:t>1. The workgroup has decided the spot frequency of 145. 825 MHz for APRS in the amateur-satellite service</w:t>
      </w:r>
    </w:p>
    <w:p w:rsidR="00BA133C" w:rsidRDefault="00BA133C" w:rsidP="00BA133C">
      <w:r>
        <w:t>2. The establishing of a global harmonized APRS frequency for the terrestrial amateur service is pending further work by the band plan committee.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70cm / 432 MHz</w:t>
      </w:r>
    </w:p>
    <w:p w:rsidR="00BA133C" w:rsidRDefault="00BA133C" w:rsidP="00BA133C">
      <w:r>
        <w:t>1. MARTS suggested removing the 6000 Hz bandwidth restriction to allow NBATV, higher data rates and other modes with higher bandwidth requirements</w:t>
      </w:r>
    </w:p>
    <w:p w:rsidR="00BA133C" w:rsidRDefault="00BA133C" w:rsidP="00BA133C">
      <w:r>
        <w:t>2. MARTS suggested removing the 500 Hz bandwidth restriction on 431.9 - 432.240 MHz to allow for the rare occasion of SSB EME</w:t>
      </w:r>
    </w:p>
    <w:p w:rsidR="00BA133C" w:rsidRDefault="00BA133C" w:rsidP="00BA133C">
      <w:r>
        <w:t>3. Suggest to include a footnote regarding the use of this band by ISM unlicensed devices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23cm / 1296 MHz</w:t>
      </w:r>
    </w:p>
    <w:p w:rsidR="00BA133C" w:rsidRDefault="00BA133C" w:rsidP="00BA133C">
      <w:r>
        <w:t>1. To reword the “Preferred Mode and Generic usage” section of the 1296 – 1297 MHz band to “EME, Weak Signal…”</w:t>
      </w:r>
    </w:p>
    <w:p w:rsidR="00BA133C" w:rsidRDefault="00BA133C" w:rsidP="00BA133C">
      <w:pPr>
        <w:rPr>
          <w:u w:val="single"/>
        </w:rPr>
      </w:pPr>
    </w:p>
    <w:p w:rsidR="00BA133C" w:rsidRDefault="00BA133C" w:rsidP="00BA133C">
      <w:pPr>
        <w:rPr>
          <w:u w:val="single"/>
        </w:rPr>
      </w:pPr>
      <w:r>
        <w:rPr>
          <w:u w:val="single"/>
        </w:rPr>
        <w:t>13cm / 2400 MHz</w:t>
      </w:r>
    </w:p>
    <w:p w:rsidR="00BA133C" w:rsidRDefault="00BA133C" w:rsidP="00BA133C">
      <w:r>
        <w:t>1. MARTS suggested removing the 1 MHz bandwidth restriction on 2304.3 - 2400 MHz particularly to allow ATV and other wider bandwidth data modes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5CM / 5.6 GHz</w:t>
      </w:r>
    </w:p>
    <w:p w:rsidR="00BA133C" w:rsidRDefault="00BA133C" w:rsidP="00BA133C">
      <w:r>
        <w:t xml:space="preserve">1. Comment from IARU is that this band is in heavy demand by other services such as </w:t>
      </w:r>
      <w:proofErr w:type="spellStart"/>
      <w:r>
        <w:t>WiFi</w:t>
      </w:r>
      <w:proofErr w:type="spellEnd"/>
      <w:r>
        <w:t>.  The band plan committee if established needs to be flexible in changing the allocations from time to time to accommodate the ever-growing needs.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1.2CM / 24 GHz</w:t>
      </w:r>
    </w:p>
    <w:p w:rsidR="00BA133C" w:rsidRDefault="00BA133C" w:rsidP="00BA133C">
      <w:r>
        <w:t>1. 24.000 – 24.050 GHz should be “Amateur Primary” allocation</w:t>
      </w:r>
    </w:p>
    <w:p w:rsidR="00BA133C" w:rsidRDefault="00BA133C" w:rsidP="00BA133C">
      <w:r>
        <w:t>2. 24.050 – 24.250 GHz should be “Amateur Secondary” allocation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4MM / 77 GHz</w:t>
      </w:r>
    </w:p>
    <w:p w:rsidR="00BA133C" w:rsidRDefault="00BA133C" w:rsidP="00BA133C">
      <w:r>
        <w:t>1. NZART suggests to label this band as “Amateur co-Primary” instead of “Amateur Primary” as we are sharing this band with radiolocation and radio astronomy all of which are primary users, including the amateur and amateur satellite service</w:t>
      </w:r>
    </w:p>
    <w:p w:rsidR="00BA133C" w:rsidRDefault="00BA133C" w:rsidP="00BA133C"/>
    <w:p w:rsidR="00BA133C" w:rsidRDefault="00BA133C" w:rsidP="00BA133C">
      <w:pPr>
        <w:rPr>
          <w:u w:val="single"/>
        </w:rPr>
      </w:pPr>
      <w:r>
        <w:rPr>
          <w:u w:val="single"/>
        </w:rPr>
        <w:t>1MM / 247 GHz</w:t>
      </w:r>
    </w:p>
    <w:p w:rsidR="00BA133C" w:rsidRDefault="00BA133C" w:rsidP="00BA133C">
      <w:r>
        <w:t>1. 241 – 248 GHz should be “Amateur Secondary” allocation</w:t>
      </w:r>
    </w:p>
    <w:p w:rsidR="00BA133C" w:rsidRDefault="00BA133C" w:rsidP="00BA133C">
      <w:r>
        <w:t>2. 248 – 250 GHz should be “Amateur Primary” allocation</w:t>
      </w:r>
    </w:p>
    <w:p w:rsidR="00BA133C" w:rsidRDefault="00BA133C" w:rsidP="00BA133C"/>
    <w:p w:rsidR="00BA133C" w:rsidRDefault="00BA133C" w:rsidP="00BA133C"/>
    <w:p w:rsidR="00BA133C" w:rsidRDefault="00BA133C" w:rsidP="00BA133C">
      <w:pPr>
        <w:rPr>
          <w:b/>
        </w:rPr>
      </w:pPr>
      <w:r>
        <w:rPr>
          <w:b/>
        </w:rPr>
        <w:t>Prepared by:</w:t>
      </w:r>
    </w:p>
    <w:p w:rsidR="00BA133C" w:rsidRDefault="00BA133C" w:rsidP="00BA133C">
      <w:r>
        <w:t>Sion Chow Q. C.,</w:t>
      </w:r>
    </w:p>
    <w:p w:rsidR="00BA133C" w:rsidRDefault="00BA133C" w:rsidP="00BA133C">
      <w:r>
        <w:t>9M2CQC, WQ2C /HL1, 9V1QC, JG1XHM,</w:t>
      </w:r>
    </w:p>
    <w:p w:rsidR="00BA133C" w:rsidRDefault="00BA133C" w:rsidP="00BA133C">
      <w:r>
        <w:t>MARTS</w:t>
      </w:r>
    </w:p>
    <w:p w:rsidR="00D76F9E" w:rsidRPr="00156D1D" w:rsidRDefault="00D76F9E">
      <w:pPr>
        <w:rPr>
          <w:rFonts w:eastAsia="ＭＳ 明朝"/>
          <w:lang w:eastAsia="ja-JP"/>
        </w:rPr>
      </w:pPr>
    </w:p>
    <w:sectPr w:rsidR="00D76F9E" w:rsidRPr="00156D1D" w:rsidSect="00A80565">
      <w:headerReference w:type="default" r:id="rId10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005E" w:rsidRDefault="0085005E">
      <w:r>
        <w:separator/>
      </w:r>
    </w:p>
  </w:endnote>
  <w:endnote w:type="continuationSeparator" w:id="0">
    <w:p w:rsidR="0085005E" w:rsidRDefault="00850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altName w:val="BatangChe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Mono">
    <w:altName w:val="Courier New"/>
    <w:charset w:val="00"/>
    <w:family w:val="modern"/>
    <w:pitch w:val="default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005E" w:rsidRDefault="0085005E">
      <w:r>
        <w:separator/>
      </w:r>
    </w:p>
  </w:footnote>
  <w:footnote w:type="continuationSeparator" w:id="0">
    <w:p w:rsidR="0085005E" w:rsidRDefault="008500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144F" w:rsidRPr="00726191" w:rsidRDefault="0044144F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>
      <w:rPr>
        <w:rStyle w:val="a5"/>
        <w:rFonts w:eastAsia="ＭＳ 明朝" w:hint="eastAsia"/>
        <w:sz w:val="20"/>
        <w:szCs w:val="20"/>
        <w:lang w:eastAsia="ja-JP"/>
      </w:rPr>
      <w:t>18/XVII</w:t>
    </w:r>
    <w:r w:rsidRPr="00726191">
      <w:rPr>
        <w:rStyle w:val="a5"/>
        <w:rFonts w:hint="eastAsia"/>
        <w:sz w:val="20"/>
        <w:szCs w:val="20"/>
      </w:rPr>
      <w:t>/0</w:t>
    </w:r>
    <w:r w:rsidR="001132E8">
      <w:rPr>
        <w:rStyle w:val="a5"/>
        <w:sz w:val="20"/>
        <w:szCs w:val="20"/>
      </w:rPr>
      <w:t>46</w:t>
    </w:r>
  </w:p>
  <w:p w:rsidR="0044144F" w:rsidRDefault="0044144F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3391CA2"/>
    <w:multiLevelType w:val="hybridMultilevel"/>
    <w:tmpl w:val="2FC2A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4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BE77553"/>
    <w:multiLevelType w:val="hybridMultilevel"/>
    <w:tmpl w:val="747AC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B752B9"/>
    <w:multiLevelType w:val="hybridMultilevel"/>
    <w:tmpl w:val="AA12F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8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39791934"/>
    <w:multiLevelType w:val="hybridMultilevel"/>
    <w:tmpl w:val="B6E280D2"/>
    <w:lvl w:ilvl="0" w:tplc="214837BC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92DB1"/>
    <w:multiLevelType w:val="hybridMultilevel"/>
    <w:tmpl w:val="38FCA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1A337C"/>
    <w:multiLevelType w:val="hybridMultilevel"/>
    <w:tmpl w:val="A42237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E7270C"/>
    <w:multiLevelType w:val="hybridMultilevel"/>
    <w:tmpl w:val="55760E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A70A57"/>
    <w:multiLevelType w:val="hybridMultilevel"/>
    <w:tmpl w:val="DF16D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967A73"/>
    <w:multiLevelType w:val="hybridMultilevel"/>
    <w:tmpl w:val="DCB0D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130DB4"/>
    <w:multiLevelType w:val="hybridMultilevel"/>
    <w:tmpl w:val="B6623C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17"/>
  </w:num>
  <w:num w:numId="5">
    <w:abstractNumId w:val="7"/>
  </w:num>
  <w:num w:numId="6">
    <w:abstractNumId w:val="9"/>
  </w:num>
  <w:num w:numId="7">
    <w:abstractNumId w:val="2"/>
  </w:num>
  <w:num w:numId="8">
    <w:abstractNumId w:val="0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6"/>
  </w:num>
  <w:num w:numId="13">
    <w:abstractNumId w:val="12"/>
  </w:num>
  <w:num w:numId="14">
    <w:abstractNumId w:val="15"/>
  </w:num>
  <w:num w:numId="15">
    <w:abstractNumId w:val="1"/>
  </w:num>
  <w:num w:numId="16">
    <w:abstractNumId w:val="5"/>
  </w:num>
  <w:num w:numId="17">
    <w:abstractNumId w:val="1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D27"/>
    <w:rsid w:val="0003595B"/>
    <w:rsid w:val="00035EFB"/>
    <w:rsid w:val="0003641A"/>
    <w:rsid w:val="000529A1"/>
    <w:rsid w:val="0005660E"/>
    <w:rsid w:val="000713CF"/>
    <w:rsid w:val="000A712A"/>
    <w:rsid w:val="000C6DC0"/>
    <w:rsid w:val="000F5540"/>
    <w:rsid w:val="001132E8"/>
    <w:rsid w:val="00113A81"/>
    <w:rsid w:val="0013389F"/>
    <w:rsid w:val="00135915"/>
    <w:rsid w:val="00150F9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54A1B"/>
    <w:rsid w:val="002609C1"/>
    <w:rsid w:val="0028454D"/>
    <w:rsid w:val="00291350"/>
    <w:rsid w:val="002913BB"/>
    <w:rsid w:val="00291C9E"/>
    <w:rsid w:val="002926D4"/>
    <w:rsid w:val="002C07DA"/>
    <w:rsid w:val="002C7EA9"/>
    <w:rsid w:val="002F418E"/>
    <w:rsid w:val="0034216C"/>
    <w:rsid w:val="003809C7"/>
    <w:rsid w:val="003935A2"/>
    <w:rsid w:val="00396589"/>
    <w:rsid w:val="003A2D27"/>
    <w:rsid w:val="003B5373"/>
    <w:rsid w:val="003B6263"/>
    <w:rsid w:val="003C2A5B"/>
    <w:rsid w:val="003C64A7"/>
    <w:rsid w:val="003C709C"/>
    <w:rsid w:val="003C7D69"/>
    <w:rsid w:val="003D3FDA"/>
    <w:rsid w:val="004037CD"/>
    <w:rsid w:val="00420822"/>
    <w:rsid w:val="00434DA6"/>
    <w:rsid w:val="0044144F"/>
    <w:rsid w:val="0045458F"/>
    <w:rsid w:val="004633B4"/>
    <w:rsid w:val="00480B03"/>
    <w:rsid w:val="004A3FF1"/>
    <w:rsid w:val="004A56D2"/>
    <w:rsid w:val="004B3553"/>
    <w:rsid w:val="004C4316"/>
    <w:rsid w:val="004D2E86"/>
    <w:rsid w:val="004D6C50"/>
    <w:rsid w:val="00526E07"/>
    <w:rsid w:val="00530E8C"/>
    <w:rsid w:val="00545933"/>
    <w:rsid w:val="00574798"/>
    <w:rsid w:val="00587875"/>
    <w:rsid w:val="0059767A"/>
    <w:rsid w:val="00607E2B"/>
    <w:rsid w:val="00623CE1"/>
    <w:rsid w:val="0063062B"/>
    <w:rsid w:val="00637BE5"/>
    <w:rsid w:val="00656F88"/>
    <w:rsid w:val="00667229"/>
    <w:rsid w:val="00672466"/>
    <w:rsid w:val="00676C1D"/>
    <w:rsid w:val="00682BE5"/>
    <w:rsid w:val="00690FED"/>
    <w:rsid w:val="006939A5"/>
    <w:rsid w:val="006A7376"/>
    <w:rsid w:val="006D6459"/>
    <w:rsid w:val="006F15B3"/>
    <w:rsid w:val="00712451"/>
    <w:rsid w:val="00722591"/>
    <w:rsid w:val="00726191"/>
    <w:rsid w:val="00727D4F"/>
    <w:rsid w:val="00732F08"/>
    <w:rsid w:val="00735BBB"/>
    <w:rsid w:val="0074190C"/>
    <w:rsid w:val="00742DFA"/>
    <w:rsid w:val="00762576"/>
    <w:rsid w:val="0078615A"/>
    <w:rsid w:val="00791060"/>
    <w:rsid w:val="007A7662"/>
    <w:rsid w:val="007B5626"/>
    <w:rsid w:val="0080570B"/>
    <w:rsid w:val="008148E1"/>
    <w:rsid w:val="00847A46"/>
    <w:rsid w:val="0085005E"/>
    <w:rsid w:val="0087597A"/>
    <w:rsid w:val="008D0E09"/>
    <w:rsid w:val="008D73DB"/>
    <w:rsid w:val="008E4412"/>
    <w:rsid w:val="008F7C58"/>
    <w:rsid w:val="00935990"/>
    <w:rsid w:val="0093741E"/>
    <w:rsid w:val="0097693B"/>
    <w:rsid w:val="00993355"/>
    <w:rsid w:val="009A4A6D"/>
    <w:rsid w:val="009B158C"/>
    <w:rsid w:val="009B46DE"/>
    <w:rsid w:val="009C09CD"/>
    <w:rsid w:val="009E0413"/>
    <w:rsid w:val="009F202B"/>
    <w:rsid w:val="00A121E8"/>
    <w:rsid w:val="00A13265"/>
    <w:rsid w:val="00A67E7F"/>
    <w:rsid w:val="00A71136"/>
    <w:rsid w:val="00A80565"/>
    <w:rsid w:val="00AA474C"/>
    <w:rsid w:val="00AD7E5F"/>
    <w:rsid w:val="00B01AA1"/>
    <w:rsid w:val="00B13714"/>
    <w:rsid w:val="00B15751"/>
    <w:rsid w:val="00B30C81"/>
    <w:rsid w:val="00B95B88"/>
    <w:rsid w:val="00BA133C"/>
    <w:rsid w:val="00BD7620"/>
    <w:rsid w:val="00BE6C5F"/>
    <w:rsid w:val="00BF1BD1"/>
    <w:rsid w:val="00BF71AC"/>
    <w:rsid w:val="00C10F0C"/>
    <w:rsid w:val="00C15633"/>
    <w:rsid w:val="00C15799"/>
    <w:rsid w:val="00C357AD"/>
    <w:rsid w:val="00C6069C"/>
    <w:rsid w:val="00C74A4F"/>
    <w:rsid w:val="00CD0792"/>
    <w:rsid w:val="00CD5431"/>
    <w:rsid w:val="00CF2491"/>
    <w:rsid w:val="00D57772"/>
    <w:rsid w:val="00D7187E"/>
    <w:rsid w:val="00D75A4D"/>
    <w:rsid w:val="00D76F9E"/>
    <w:rsid w:val="00D8392A"/>
    <w:rsid w:val="00D8478B"/>
    <w:rsid w:val="00D86151"/>
    <w:rsid w:val="00DA7595"/>
    <w:rsid w:val="00DB0A68"/>
    <w:rsid w:val="00DC43A3"/>
    <w:rsid w:val="00DC6954"/>
    <w:rsid w:val="00DE3816"/>
    <w:rsid w:val="00DF220A"/>
    <w:rsid w:val="00DF545B"/>
    <w:rsid w:val="00E0124F"/>
    <w:rsid w:val="00E01CE2"/>
    <w:rsid w:val="00E4680F"/>
    <w:rsid w:val="00E674D3"/>
    <w:rsid w:val="00E70FD0"/>
    <w:rsid w:val="00E74909"/>
    <w:rsid w:val="00EB1638"/>
    <w:rsid w:val="00EE6152"/>
    <w:rsid w:val="00EF7F4A"/>
    <w:rsid w:val="00F07052"/>
    <w:rsid w:val="00F10849"/>
    <w:rsid w:val="00F216B0"/>
    <w:rsid w:val="00F34944"/>
    <w:rsid w:val="00F60CEA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86C023"/>
  <w15:docId w15:val="{C9156FF5-9409-4C78-93CC-81D2EB9EF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customStyle="1" w:styleId="PreformattedText">
    <w:name w:val="Preformatted Text"/>
    <w:basedOn w:val="a"/>
    <w:rsid w:val="00396589"/>
    <w:pPr>
      <w:widowControl w:val="0"/>
      <w:suppressAutoHyphens/>
    </w:pPr>
    <w:rPr>
      <w:rFonts w:ascii="Liberation Mono" w:eastAsia="NSimSun" w:hAnsi="Liberation Mono" w:cs="Liberation Mono"/>
      <w:sz w:val="20"/>
      <w:szCs w:val="20"/>
      <w:lang w:eastAsia="zh-CN" w:bidi="hi-IN"/>
    </w:rPr>
  </w:style>
  <w:style w:type="paragraph" w:styleId="ab">
    <w:name w:val="List Paragraph"/>
    <w:basedOn w:val="a"/>
    <w:uiPriority w:val="34"/>
    <w:qFormat/>
    <w:rsid w:val="00DF220A"/>
    <w:pPr>
      <w:ind w:left="720"/>
    </w:pPr>
    <w:rPr>
      <w:rFonts w:ascii="Calibri" w:eastAsiaTheme="minorEastAsia" w:hAnsi="Calibri" w:cs="Calibri"/>
      <w:sz w:val="22"/>
      <w:szCs w:val="22"/>
    </w:rPr>
  </w:style>
  <w:style w:type="character" w:styleId="ac">
    <w:name w:val="Hyperlink"/>
    <w:basedOn w:val="a0"/>
    <w:rsid w:val="00727D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arcnet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Region%203%20Files\16thR3Conference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1</TotalTime>
  <Pages>1</Pages>
  <Words>1501</Words>
  <Characters>8556</Characters>
  <Application>Microsoft Office Word</Application>
  <DocSecurity>0</DocSecurity>
  <Lines>71</Lines>
  <Paragraphs>20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10037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dc:description/>
  <cp:lastModifiedBy>Yamamoto Ken</cp:lastModifiedBy>
  <cp:revision>4</cp:revision>
  <cp:lastPrinted>2009-02-17T09:56:00Z</cp:lastPrinted>
  <dcterms:created xsi:type="dcterms:W3CDTF">2018-09-14T14:39:00Z</dcterms:created>
  <dcterms:modified xsi:type="dcterms:W3CDTF">2018-09-14T14:41:00Z</dcterms:modified>
</cp:coreProperties>
</file>